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A6D" w:rsidRDefault="00C37A6D" w:rsidP="00841E00">
      <w:pPr>
        <w:jc w:val="center"/>
        <w:rPr>
          <w:rFonts w:ascii="Times New Roman" w:hAnsi="Times New Roman" w:cs="Times New Roman"/>
          <w:b/>
          <w:sz w:val="28"/>
          <w:szCs w:val="28"/>
        </w:rPr>
      </w:pPr>
      <w:r w:rsidRPr="00C37A6D">
        <w:rPr>
          <w:rFonts w:ascii="Times New Roman" w:hAnsi="Times New Roman" w:cs="Times New Roman"/>
          <w:b/>
          <w:sz w:val="28"/>
          <w:szCs w:val="28"/>
        </w:rPr>
        <w:t>Публичный доклад директора Детской школы иску</w:t>
      </w:r>
      <w:proofErr w:type="gramStart"/>
      <w:r w:rsidRPr="00C37A6D">
        <w:rPr>
          <w:rFonts w:ascii="Times New Roman" w:hAnsi="Times New Roman" w:cs="Times New Roman"/>
          <w:b/>
          <w:sz w:val="28"/>
          <w:szCs w:val="28"/>
        </w:rPr>
        <w:t>сств Пр</w:t>
      </w:r>
      <w:proofErr w:type="gramEnd"/>
      <w:r w:rsidRPr="00C37A6D">
        <w:rPr>
          <w:rFonts w:ascii="Times New Roman" w:hAnsi="Times New Roman" w:cs="Times New Roman"/>
          <w:b/>
          <w:sz w:val="28"/>
          <w:szCs w:val="28"/>
        </w:rPr>
        <w:t xml:space="preserve">иволжского района г. Казани Сулеймановой Резеды </w:t>
      </w:r>
      <w:proofErr w:type="spellStart"/>
      <w:r w:rsidRPr="00C37A6D">
        <w:rPr>
          <w:rFonts w:ascii="Times New Roman" w:hAnsi="Times New Roman" w:cs="Times New Roman"/>
          <w:b/>
          <w:sz w:val="28"/>
          <w:szCs w:val="28"/>
        </w:rPr>
        <w:t>Инглисовны</w:t>
      </w:r>
      <w:proofErr w:type="spellEnd"/>
    </w:p>
    <w:p w:rsidR="00D40A6B" w:rsidRPr="00C37A6D" w:rsidRDefault="00C37A6D" w:rsidP="00841E00">
      <w:pPr>
        <w:jc w:val="center"/>
        <w:rPr>
          <w:rFonts w:ascii="Times New Roman" w:hAnsi="Times New Roman" w:cs="Times New Roman"/>
          <w:b/>
          <w:sz w:val="28"/>
          <w:szCs w:val="28"/>
        </w:rPr>
      </w:pPr>
      <w:r>
        <w:rPr>
          <w:rFonts w:ascii="Times New Roman" w:hAnsi="Times New Roman" w:cs="Times New Roman"/>
          <w:b/>
          <w:sz w:val="28"/>
          <w:szCs w:val="28"/>
        </w:rPr>
        <w:t>за</w:t>
      </w:r>
      <w:r w:rsidR="0011395A">
        <w:rPr>
          <w:rFonts w:ascii="Times New Roman" w:hAnsi="Times New Roman" w:cs="Times New Roman"/>
          <w:b/>
          <w:sz w:val="28"/>
          <w:szCs w:val="28"/>
        </w:rPr>
        <w:t xml:space="preserve"> 2019/2020</w:t>
      </w:r>
      <w:r w:rsidR="00841E00" w:rsidRPr="00C37A6D">
        <w:rPr>
          <w:rFonts w:ascii="Times New Roman" w:hAnsi="Times New Roman" w:cs="Times New Roman"/>
          <w:b/>
          <w:sz w:val="28"/>
          <w:szCs w:val="28"/>
        </w:rPr>
        <w:t xml:space="preserve">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r>
        <w:rPr>
          <w:rFonts w:ascii="Times New Roman" w:hAnsi="Times New Roman" w:cs="Times New Roman"/>
          <w:b/>
          <w:sz w:val="28"/>
          <w:szCs w:val="28"/>
        </w:rPr>
        <w:t>.</w:t>
      </w:r>
    </w:p>
    <w:p w:rsidR="00B30E4F" w:rsidRDefault="00B30E4F" w:rsidP="00B30E4F">
      <w:pPr>
        <w:ind w:firstLine="567"/>
        <w:jc w:val="both"/>
        <w:rPr>
          <w:rFonts w:ascii="Times New Roman" w:hAnsi="Times New Roman" w:cs="Times New Roman"/>
          <w:sz w:val="24"/>
          <w:szCs w:val="24"/>
        </w:rPr>
      </w:pPr>
      <w:r>
        <w:rPr>
          <w:rFonts w:ascii="Times New Roman" w:hAnsi="Times New Roman" w:cs="Times New Roman"/>
          <w:sz w:val="24"/>
          <w:szCs w:val="24"/>
        </w:rPr>
        <w:t xml:space="preserve">Образовательный процесс осуществляется на 5 базовых площадках: СОШ № 69, СОШ № 42, </w:t>
      </w:r>
      <w:r w:rsidR="0011395A">
        <w:rPr>
          <w:rFonts w:ascii="Times New Roman" w:hAnsi="Times New Roman" w:cs="Times New Roman"/>
          <w:sz w:val="24"/>
          <w:szCs w:val="24"/>
        </w:rPr>
        <w:t xml:space="preserve">татарской гимназии № 18, </w:t>
      </w:r>
      <w:r>
        <w:rPr>
          <w:rFonts w:ascii="Times New Roman" w:hAnsi="Times New Roman" w:cs="Times New Roman"/>
          <w:sz w:val="24"/>
          <w:szCs w:val="24"/>
        </w:rPr>
        <w:t>тата</w:t>
      </w:r>
      <w:r w:rsidR="0011395A">
        <w:rPr>
          <w:rFonts w:ascii="Times New Roman" w:hAnsi="Times New Roman" w:cs="Times New Roman"/>
          <w:sz w:val="24"/>
          <w:szCs w:val="24"/>
        </w:rPr>
        <w:t>ро-английской гимназии № 16 и лицея № 78, в котором</w:t>
      </w:r>
      <w:r>
        <w:rPr>
          <w:rFonts w:ascii="Times New Roman" w:hAnsi="Times New Roman" w:cs="Times New Roman"/>
          <w:sz w:val="24"/>
          <w:szCs w:val="24"/>
        </w:rPr>
        <w:t xml:space="preserve"> реализуются образовательные программы для детей с ограниченными возможностями зд</w:t>
      </w:r>
      <w:r w:rsidR="0011395A">
        <w:rPr>
          <w:rFonts w:ascii="Times New Roman" w:hAnsi="Times New Roman" w:cs="Times New Roman"/>
          <w:sz w:val="24"/>
          <w:szCs w:val="24"/>
        </w:rPr>
        <w:t xml:space="preserve">оровья по дисциплинам «Вокал», </w:t>
      </w:r>
      <w:r>
        <w:rPr>
          <w:rFonts w:ascii="Times New Roman" w:hAnsi="Times New Roman" w:cs="Times New Roman"/>
          <w:sz w:val="24"/>
          <w:szCs w:val="24"/>
        </w:rPr>
        <w:t>«Вокальный ансамбль»</w:t>
      </w:r>
      <w:r w:rsidR="0011395A">
        <w:rPr>
          <w:rFonts w:ascii="Times New Roman" w:hAnsi="Times New Roman" w:cs="Times New Roman"/>
          <w:sz w:val="24"/>
          <w:szCs w:val="24"/>
        </w:rPr>
        <w:t>, «Гитара», направлениям «</w:t>
      </w:r>
      <w:proofErr w:type="spellStart"/>
      <w:r w:rsidR="0011395A">
        <w:rPr>
          <w:rFonts w:ascii="Times New Roman" w:hAnsi="Times New Roman" w:cs="Times New Roman"/>
          <w:sz w:val="24"/>
          <w:szCs w:val="24"/>
        </w:rPr>
        <w:t>Хореграфия</w:t>
      </w:r>
      <w:proofErr w:type="spellEnd"/>
      <w:r w:rsidR="0011395A">
        <w:rPr>
          <w:rFonts w:ascii="Times New Roman" w:hAnsi="Times New Roman" w:cs="Times New Roman"/>
          <w:sz w:val="24"/>
          <w:szCs w:val="24"/>
        </w:rPr>
        <w:t>», «Театр», «Изобразительное искусство»</w:t>
      </w:r>
      <w:r>
        <w:rPr>
          <w:rFonts w:ascii="Times New Roman" w:hAnsi="Times New Roman" w:cs="Times New Roman"/>
          <w:sz w:val="24"/>
          <w:szCs w:val="24"/>
        </w:rPr>
        <w:t>.</w:t>
      </w:r>
    </w:p>
    <w:p w:rsidR="00841E00" w:rsidRDefault="00B30E4F" w:rsidP="00841E00">
      <w:pPr>
        <w:ind w:firstLine="567"/>
        <w:jc w:val="both"/>
        <w:rPr>
          <w:rFonts w:ascii="Times New Roman" w:hAnsi="Times New Roman" w:cs="Times New Roman"/>
          <w:sz w:val="24"/>
          <w:szCs w:val="24"/>
        </w:rPr>
      </w:pPr>
      <w:r>
        <w:rPr>
          <w:rFonts w:ascii="Times New Roman" w:hAnsi="Times New Roman" w:cs="Times New Roman"/>
          <w:sz w:val="24"/>
          <w:szCs w:val="24"/>
        </w:rPr>
        <w:t>П</w:t>
      </w:r>
      <w:r w:rsidR="002C02F4">
        <w:rPr>
          <w:rFonts w:ascii="Times New Roman" w:hAnsi="Times New Roman" w:cs="Times New Roman"/>
          <w:sz w:val="24"/>
          <w:szCs w:val="24"/>
        </w:rPr>
        <w:t>о образовательным программам дополнительного образования по четырем направлениям «Музыкальное искусство», «Хореографическое искусство», «Изобразительное искусство» и «Театр</w:t>
      </w:r>
      <w:r w:rsidR="00735D0E">
        <w:rPr>
          <w:rFonts w:ascii="Times New Roman" w:hAnsi="Times New Roman" w:cs="Times New Roman"/>
          <w:sz w:val="24"/>
          <w:szCs w:val="24"/>
        </w:rPr>
        <w:t>альное искусство</w:t>
      </w:r>
      <w:r w:rsidR="002C02F4">
        <w:rPr>
          <w:rFonts w:ascii="Times New Roman" w:hAnsi="Times New Roman" w:cs="Times New Roman"/>
          <w:sz w:val="24"/>
          <w:szCs w:val="24"/>
        </w:rPr>
        <w:t xml:space="preserve">» на бюджетной основе обучался 981 учащийся. По платным образовательным программам </w:t>
      </w:r>
      <w:r w:rsidR="00B35A34">
        <w:rPr>
          <w:rFonts w:ascii="Times New Roman" w:hAnsi="Times New Roman" w:cs="Times New Roman"/>
          <w:sz w:val="24"/>
          <w:szCs w:val="24"/>
        </w:rPr>
        <w:t xml:space="preserve">обучались </w:t>
      </w:r>
      <w:r w:rsidR="00B35A34" w:rsidRPr="0011395A">
        <w:rPr>
          <w:rFonts w:ascii="Times New Roman" w:hAnsi="Times New Roman" w:cs="Times New Roman"/>
          <w:color w:val="FF0000"/>
          <w:sz w:val="24"/>
          <w:szCs w:val="24"/>
        </w:rPr>
        <w:t>272</w:t>
      </w:r>
      <w:r w:rsidR="00B35A34">
        <w:rPr>
          <w:rFonts w:ascii="Times New Roman" w:hAnsi="Times New Roman" w:cs="Times New Roman"/>
          <w:sz w:val="24"/>
          <w:szCs w:val="24"/>
        </w:rPr>
        <w:t xml:space="preserve"> учащихся</w:t>
      </w:r>
      <w:r w:rsidR="0052618E">
        <w:rPr>
          <w:rFonts w:ascii="Times New Roman" w:hAnsi="Times New Roman" w:cs="Times New Roman"/>
          <w:sz w:val="24"/>
          <w:szCs w:val="24"/>
        </w:rPr>
        <w:t>.</w:t>
      </w:r>
      <w:r w:rsidR="0011395A">
        <w:rPr>
          <w:rFonts w:ascii="Times New Roman" w:hAnsi="Times New Roman" w:cs="Times New Roman"/>
          <w:sz w:val="24"/>
          <w:szCs w:val="24"/>
        </w:rPr>
        <w:t xml:space="preserve"> В сравнении с 2019/2020</w:t>
      </w:r>
      <w:r w:rsidR="00853BF2">
        <w:rPr>
          <w:rFonts w:ascii="Times New Roman" w:hAnsi="Times New Roman" w:cs="Times New Roman"/>
          <w:sz w:val="24"/>
          <w:szCs w:val="24"/>
        </w:rPr>
        <w:t xml:space="preserve"> учебным годом число детей, обучающихся на бюджетной основе</w:t>
      </w:r>
      <w:r w:rsidR="00AB60B9">
        <w:rPr>
          <w:rFonts w:ascii="Times New Roman" w:hAnsi="Times New Roman" w:cs="Times New Roman"/>
          <w:sz w:val="24"/>
          <w:szCs w:val="24"/>
        </w:rPr>
        <w:t>,</w:t>
      </w:r>
      <w:r w:rsidR="00DD65E6">
        <w:rPr>
          <w:rFonts w:ascii="Times New Roman" w:hAnsi="Times New Roman" w:cs="Times New Roman"/>
          <w:sz w:val="24"/>
          <w:szCs w:val="24"/>
        </w:rPr>
        <w:t xml:space="preserve"> осталось без изменения</w:t>
      </w:r>
      <w:r w:rsidR="00853BF2">
        <w:rPr>
          <w:rFonts w:ascii="Times New Roman" w:hAnsi="Times New Roman" w:cs="Times New Roman"/>
          <w:sz w:val="24"/>
          <w:szCs w:val="24"/>
        </w:rPr>
        <w:t>.</w:t>
      </w:r>
    </w:p>
    <w:p w:rsidR="002C02F4" w:rsidRDefault="00431973" w:rsidP="00841E00">
      <w:pPr>
        <w:ind w:firstLine="567"/>
        <w:jc w:val="both"/>
        <w:rPr>
          <w:rFonts w:ascii="Times New Roman" w:hAnsi="Times New Roman" w:cs="Times New Roman"/>
          <w:sz w:val="24"/>
          <w:szCs w:val="24"/>
        </w:rPr>
      </w:pPr>
      <w:r w:rsidRPr="00DE3F47">
        <w:rPr>
          <w:rFonts w:ascii="Times New Roman" w:hAnsi="Times New Roman" w:cs="Times New Roman"/>
          <w:sz w:val="24"/>
          <w:szCs w:val="24"/>
        </w:rPr>
        <w:t xml:space="preserve">Из общего числа </w:t>
      </w:r>
      <w:r w:rsidR="002C02F4" w:rsidRPr="00DE3F47">
        <w:rPr>
          <w:rFonts w:ascii="Times New Roman" w:hAnsi="Times New Roman" w:cs="Times New Roman"/>
          <w:sz w:val="24"/>
          <w:szCs w:val="24"/>
        </w:rPr>
        <w:t xml:space="preserve">обучающихся </w:t>
      </w:r>
      <w:r w:rsidR="0052618E" w:rsidRPr="00DE3F47">
        <w:rPr>
          <w:rFonts w:ascii="Times New Roman" w:hAnsi="Times New Roman" w:cs="Times New Roman"/>
          <w:sz w:val="24"/>
          <w:szCs w:val="24"/>
        </w:rPr>
        <w:t>учащие</w:t>
      </w:r>
      <w:r w:rsidR="003F162A" w:rsidRPr="00DE3F47">
        <w:rPr>
          <w:rFonts w:ascii="Times New Roman" w:hAnsi="Times New Roman" w:cs="Times New Roman"/>
          <w:sz w:val="24"/>
          <w:szCs w:val="24"/>
        </w:rPr>
        <w:t>с</w:t>
      </w:r>
      <w:r w:rsidR="00DD65E6">
        <w:rPr>
          <w:rFonts w:ascii="Times New Roman" w:hAnsi="Times New Roman" w:cs="Times New Roman"/>
          <w:sz w:val="24"/>
          <w:szCs w:val="24"/>
        </w:rPr>
        <w:t>я выпускного класса составили 4</w:t>
      </w:r>
      <w:r w:rsidR="00DD4CF8" w:rsidRPr="00DE3F47">
        <w:rPr>
          <w:rFonts w:ascii="Times New Roman" w:hAnsi="Times New Roman" w:cs="Times New Roman"/>
          <w:sz w:val="24"/>
          <w:szCs w:val="24"/>
        </w:rPr>
        <w:t>6</w:t>
      </w:r>
      <w:r w:rsidR="003F162A" w:rsidRPr="00DE3F47">
        <w:rPr>
          <w:rFonts w:ascii="Times New Roman" w:hAnsi="Times New Roman" w:cs="Times New Roman"/>
          <w:sz w:val="24"/>
          <w:szCs w:val="24"/>
        </w:rPr>
        <w:t xml:space="preserve"> </w:t>
      </w:r>
      <w:r w:rsidR="0052618E" w:rsidRPr="00DE3F47">
        <w:rPr>
          <w:rFonts w:ascii="Times New Roman" w:hAnsi="Times New Roman" w:cs="Times New Roman"/>
          <w:sz w:val="24"/>
          <w:szCs w:val="24"/>
        </w:rPr>
        <w:t>человек</w:t>
      </w:r>
      <w:r w:rsidR="00B07FFD" w:rsidRPr="00DE3F47">
        <w:rPr>
          <w:rFonts w:ascii="Times New Roman" w:hAnsi="Times New Roman" w:cs="Times New Roman"/>
          <w:sz w:val="24"/>
          <w:szCs w:val="24"/>
        </w:rPr>
        <w:t>: по направлению обучения «Музыкальное искусство» –</w:t>
      </w:r>
      <w:r w:rsidR="0052618E" w:rsidRPr="00DE3F47">
        <w:rPr>
          <w:rFonts w:ascii="Times New Roman" w:hAnsi="Times New Roman" w:cs="Times New Roman"/>
          <w:sz w:val="24"/>
          <w:szCs w:val="24"/>
        </w:rPr>
        <w:t xml:space="preserve"> </w:t>
      </w:r>
      <w:r w:rsidR="00DD65E6">
        <w:rPr>
          <w:rFonts w:ascii="Times New Roman" w:hAnsi="Times New Roman" w:cs="Times New Roman"/>
          <w:sz w:val="24"/>
          <w:szCs w:val="24"/>
        </w:rPr>
        <w:t>20</w:t>
      </w:r>
      <w:r w:rsidR="00B07FFD" w:rsidRPr="00DE3F47">
        <w:rPr>
          <w:rFonts w:ascii="Times New Roman" w:hAnsi="Times New Roman" w:cs="Times New Roman"/>
          <w:sz w:val="24"/>
          <w:szCs w:val="24"/>
        </w:rPr>
        <w:t xml:space="preserve">, </w:t>
      </w:r>
      <w:r w:rsidR="00DD65E6">
        <w:rPr>
          <w:rFonts w:ascii="Times New Roman" w:hAnsi="Times New Roman" w:cs="Times New Roman"/>
          <w:sz w:val="24"/>
          <w:szCs w:val="24"/>
        </w:rPr>
        <w:t>«Хореографическое искусство» – 19</w:t>
      </w:r>
      <w:r w:rsidR="00B07FFD" w:rsidRPr="00DE3F47">
        <w:rPr>
          <w:rFonts w:ascii="Times New Roman" w:hAnsi="Times New Roman" w:cs="Times New Roman"/>
          <w:sz w:val="24"/>
          <w:szCs w:val="24"/>
        </w:rPr>
        <w:t>,</w:t>
      </w:r>
      <w:r w:rsidR="00F94D9C">
        <w:rPr>
          <w:rFonts w:ascii="Times New Roman" w:hAnsi="Times New Roman" w:cs="Times New Roman"/>
          <w:sz w:val="24"/>
          <w:szCs w:val="24"/>
        </w:rPr>
        <w:t xml:space="preserve"> «Изобразительное искусство» – 7</w:t>
      </w:r>
      <w:r w:rsidR="00B07FFD" w:rsidRPr="00DE3F47">
        <w:rPr>
          <w:rFonts w:ascii="Times New Roman" w:hAnsi="Times New Roman" w:cs="Times New Roman"/>
          <w:sz w:val="24"/>
          <w:szCs w:val="24"/>
        </w:rPr>
        <w:t xml:space="preserve">. </w:t>
      </w:r>
      <w:r w:rsidR="0056709D" w:rsidRPr="00F94D9C">
        <w:rPr>
          <w:rFonts w:ascii="Times New Roman" w:hAnsi="Times New Roman" w:cs="Times New Roman"/>
          <w:color w:val="C00000"/>
          <w:sz w:val="24"/>
          <w:szCs w:val="24"/>
        </w:rPr>
        <w:t>Распределение выпускников по отдела</w:t>
      </w:r>
      <w:r w:rsidR="00DE3F47" w:rsidRPr="00F94D9C">
        <w:rPr>
          <w:rFonts w:ascii="Times New Roman" w:hAnsi="Times New Roman" w:cs="Times New Roman"/>
          <w:color w:val="C00000"/>
          <w:sz w:val="24"/>
          <w:szCs w:val="24"/>
        </w:rPr>
        <w:t xml:space="preserve">м: </w:t>
      </w:r>
      <w:proofErr w:type="gramStart"/>
      <w:r w:rsidR="00DE3F47" w:rsidRPr="00F94D9C">
        <w:rPr>
          <w:rFonts w:ascii="Times New Roman" w:hAnsi="Times New Roman" w:cs="Times New Roman"/>
          <w:color w:val="C00000"/>
          <w:sz w:val="24"/>
          <w:szCs w:val="24"/>
        </w:rPr>
        <w:t>фортепианный</w:t>
      </w:r>
      <w:proofErr w:type="gramEnd"/>
      <w:r w:rsidR="00DE3F47" w:rsidRPr="00F94D9C">
        <w:rPr>
          <w:rFonts w:ascii="Times New Roman" w:hAnsi="Times New Roman" w:cs="Times New Roman"/>
          <w:color w:val="C00000"/>
          <w:sz w:val="24"/>
          <w:szCs w:val="24"/>
        </w:rPr>
        <w:t xml:space="preserve"> – 10, вокальный – 10, струнно-щипковый – 5, струнно-смычковый и народный – по 4, духовой и хоровой – по 1</w:t>
      </w:r>
      <w:r w:rsidR="0056709D" w:rsidRPr="00DE3F47">
        <w:rPr>
          <w:rFonts w:ascii="Times New Roman" w:hAnsi="Times New Roman" w:cs="Times New Roman"/>
          <w:sz w:val="24"/>
          <w:szCs w:val="24"/>
        </w:rPr>
        <w:t xml:space="preserve">. Из </w:t>
      </w:r>
      <w:r w:rsidR="0052618E" w:rsidRPr="00DE3F47">
        <w:rPr>
          <w:rFonts w:ascii="Times New Roman" w:hAnsi="Times New Roman" w:cs="Times New Roman"/>
          <w:sz w:val="24"/>
          <w:szCs w:val="24"/>
        </w:rPr>
        <w:t xml:space="preserve">их </w:t>
      </w:r>
      <w:r w:rsidR="0056709D" w:rsidRPr="00DE3F47">
        <w:rPr>
          <w:rFonts w:ascii="Times New Roman" w:hAnsi="Times New Roman" w:cs="Times New Roman"/>
          <w:sz w:val="24"/>
          <w:szCs w:val="24"/>
        </w:rPr>
        <w:t xml:space="preserve">числа </w:t>
      </w:r>
      <w:r w:rsidR="0052618E" w:rsidRPr="00DE3F47">
        <w:rPr>
          <w:rFonts w:ascii="Times New Roman" w:hAnsi="Times New Roman" w:cs="Times New Roman"/>
          <w:sz w:val="24"/>
          <w:szCs w:val="24"/>
        </w:rPr>
        <w:t xml:space="preserve">сдали выпускные экзамены </w:t>
      </w:r>
      <w:r w:rsidR="00DD4CF8" w:rsidRPr="00DE3F47">
        <w:rPr>
          <w:rFonts w:ascii="Times New Roman" w:hAnsi="Times New Roman" w:cs="Times New Roman"/>
          <w:sz w:val="24"/>
          <w:szCs w:val="24"/>
        </w:rPr>
        <w:t>и получили итоговые оценки</w:t>
      </w:r>
      <w:r w:rsidR="00124B01" w:rsidRPr="00DE3F47">
        <w:rPr>
          <w:rFonts w:ascii="Times New Roman" w:hAnsi="Times New Roman" w:cs="Times New Roman"/>
          <w:sz w:val="24"/>
          <w:szCs w:val="24"/>
        </w:rPr>
        <w:t xml:space="preserve"> </w:t>
      </w:r>
      <w:r w:rsidR="0052618E" w:rsidRPr="00DE3F47">
        <w:rPr>
          <w:rFonts w:ascii="Times New Roman" w:hAnsi="Times New Roman" w:cs="Times New Roman"/>
          <w:sz w:val="24"/>
          <w:szCs w:val="24"/>
        </w:rPr>
        <w:t>«</w:t>
      </w:r>
      <w:r w:rsidR="004D6390" w:rsidRPr="00DE3F47">
        <w:rPr>
          <w:rFonts w:ascii="Times New Roman" w:hAnsi="Times New Roman" w:cs="Times New Roman"/>
          <w:sz w:val="24"/>
          <w:szCs w:val="24"/>
        </w:rPr>
        <w:t xml:space="preserve">отлично» </w:t>
      </w:r>
      <w:r w:rsidR="00DD4CF8" w:rsidRPr="00DE3F47">
        <w:rPr>
          <w:rFonts w:ascii="Times New Roman" w:hAnsi="Times New Roman" w:cs="Times New Roman"/>
          <w:sz w:val="24"/>
          <w:szCs w:val="24"/>
        </w:rPr>
        <w:t xml:space="preserve">по всем предметам </w:t>
      </w:r>
      <w:r w:rsidR="004D6390" w:rsidRPr="00DE3F47">
        <w:rPr>
          <w:rFonts w:ascii="Times New Roman" w:hAnsi="Times New Roman" w:cs="Times New Roman"/>
          <w:sz w:val="24"/>
          <w:szCs w:val="24"/>
        </w:rPr>
        <w:t>–</w:t>
      </w:r>
      <w:r w:rsidR="00F94D9C">
        <w:rPr>
          <w:rFonts w:ascii="Times New Roman" w:hAnsi="Times New Roman" w:cs="Times New Roman"/>
          <w:sz w:val="24"/>
          <w:szCs w:val="24"/>
        </w:rPr>
        <w:t xml:space="preserve"> 24</w:t>
      </w:r>
      <w:r w:rsidR="00DD4CF8" w:rsidRPr="00DE3F47">
        <w:rPr>
          <w:rFonts w:ascii="Times New Roman" w:hAnsi="Times New Roman" w:cs="Times New Roman"/>
          <w:sz w:val="24"/>
          <w:szCs w:val="24"/>
        </w:rPr>
        <w:t xml:space="preserve"> человек</w:t>
      </w:r>
      <w:r w:rsidR="00F94D9C">
        <w:rPr>
          <w:rFonts w:ascii="Times New Roman" w:hAnsi="Times New Roman" w:cs="Times New Roman"/>
          <w:sz w:val="24"/>
          <w:szCs w:val="24"/>
        </w:rPr>
        <w:t xml:space="preserve">а: «Музыкальное искусство» – 12, «Изобразительное </w:t>
      </w:r>
      <w:proofErr w:type="spellStart"/>
      <w:r w:rsidR="00F94D9C">
        <w:rPr>
          <w:rFonts w:ascii="Times New Roman" w:hAnsi="Times New Roman" w:cs="Times New Roman"/>
          <w:sz w:val="24"/>
          <w:szCs w:val="24"/>
        </w:rPr>
        <w:t>исксство</w:t>
      </w:r>
      <w:proofErr w:type="spellEnd"/>
      <w:r w:rsidR="00F94D9C">
        <w:rPr>
          <w:rFonts w:ascii="Times New Roman" w:hAnsi="Times New Roman" w:cs="Times New Roman"/>
          <w:sz w:val="24"/>
          <w:szCs w:val="24"/>
        </w:rPr>
        <w:t xml:space="preserve">» – 3, «Хореографическое искусство» – 9 </w:t>
      </w:r>
      <w:r w:rsidR="0052618E" w:rsidRPr="00DE3F47">
        <w:rPr>
          <w:rFonts w:ascii="Times New Roman" w:hAnsi="Times New Roman" w:cs="Times New Roman"/>
          <w:sz w:val="24"/>
          <w:szCs w:val="24"/>
        </w:rPr>
        <w:t>.</w:t>
      </w:r>
    </w:p>
    <w:p w:rsidR="00E90D44" w:rsidRPr="00E90D44" w:rsidRDefault="00E90D44" w:rsidP="00E90D44">
      <w:pPr>
        <w:autoSpaceDE w:val="0"/>
        <w:autoSpaceDN w:val="0"/>
        <w:adjustRightInd w:val="0"/>
        <w:spacing w:after="0" w:line="276" w:lineRule="auto"/>
        <w:ind w:firstLine="567"/>
        <w:jc w:val="both"/>
        <w:rPr>
          <w:rFonts w:ascii="Times New Roman" w:eastAsia="Calibri" w:hAnsi="Times New Roman" w:cs="Times New Roman"/>
          <w:b/>
          <w:sz w:val="28"/>
          <w:szCs w:val="28"/>
        </w:rPr>
      </w:pPr>
      <w:r w:rsidRPr="00E90D44">
        <w:rPr>
          <w:rFonts w:ascii="Times New Roman" w:eastAsia="Calibri" w:hAnsi="Times New Roman" w:cs="Times New Roman"/>
          <w:b/>
          <w:sz w:val="28"/>
          <w:szCs w:val="28"/>
        </w:rPr>
        <w:t xml:space="preserve">Количество </w:t>
      </w:r>
      <w:proofErr w:type="gramStart"/>
      <w:r w:rsidRPr="00E90D44">
        <w:rPr>
          <w:rFonts w:ascii="Times New Roman" w:eastAsia="Calibri" w:hAnsi="Times New Roman" w:cs="Times New Roman"/>
          <w:b/>
          <w:sz w:val="28"/>
          <w:szCs w:val="28"/>
        </w:rPr>
        <w:t>обучающихся</w:t>
      </w:r>
      <w:proofErr w:type="gramEnd"/>
      <w:r w:rsidRPr="00E90D44">
        <w:rPr>
          <w:rFonts w:ascii="Times New Roman" w:eastAsia="Calibri" w:hAnsi="Times New Roman" w:cs="Times New Roman"/>
          <w:b/>
          <w:sz w:val="28"/>
          <w:szCs w:val="28"/>
        </w:rPr>
        <w:t xml:space="preserve"> по базовым площадкам в 2019 учебном году:</w:t>
      </w:r>
    </w:p>
    <w:p w:rsidR="00860059" w:rsidRDefault="00860059" w:rsidP="0077718E">
      <w:pPr>
        <w:spacing w:after="0"/>
        <w:jc w:val="center"/>
        <w:rPr>
          <w:rFonts w:ascii="Times New Roman" w:hAnsi="Times New Roman" w:cs="Times New Roman"/>
          <w:b/>
          <w:bCs/>
          <w:sz w:val="24"/>
          <w:szCs w:val="24"/>
        </w:rPr>
      </w:pPr>
    </w:p>
    <w:tbl>
      <w:tblPr>
        <w:tblStyle w:val="a3"/>
        <w:tblW w:w="9203" w:type="dxa"/>
        <w:tblLook w:val="04A0" w:firstRow="1" w:lastRow="0" w:firstColumn="1" w:lastColumn="0" w:noHBand="0" w:noVBand="1"/>
      </w:tblPr>
      <w:tblGrid>
        <w:gridCol w:w="617"/>
        <w:gridCol w:w="5615"/>
        <w:gridCol w:w="2971"/>
      </w:tblGrid>
      <w:tr w:rsidR="00E90D44" w:rsidRPr="00E90D44" w:rsidTr="00BC739F">
        <w:tc>
          <w:tcPr>
            <w:tcW w:w="617" w:type="dxa"/>
          </w:tcPr>
          <w:p w:rsidR="00E90D44" w:rsidRPr="00E90D44" w:rsidRDefault="00E90D44" w:rsidP="00E90D44">
            <w:pPr>
              <w:autoSpaceDE w:val="0"/>
              <w:autoSpaceDN w:val="0"/>
              <w:adjustRightInd w:val="0"/>
              <w:spacing w:line="276" w:lineRule="auto"/>
              <w:rPr>
                <w:rFonts w:ascii="Times New Roman" w:eastAsia="Calibri" w:hAnsi="Times New Roman" w:cs="Times New Roman"/>
                <w:b/>
                <w:sz w:val="28"/>
                <w:szCs w:val="28"/>
              </w:rPr>
            </w:pPr>
            <w:r w:rsidRPr="00E90D44">
              <w:rPr>
                <w:rFonts w:ascii="Times New Roman" w:eastAsia="Calibri" w:hAnsi="Times New Roman" w:cs="Times New Roman"/>
                <w:b/>
                <w:sz w:val="28"/>
                <w:szCs w:val="28"/>
              </w:rPr>
              <w:t xml:space="preserve">№ </w:t>
            </w:r>
            <w:proofErr w:type="gramStart"/>
            <w:r w:rsidRPr="00E90D44">
              <w:rPr>
                <w:rFonts w:ascii="Times New Roman" w:eastAsia="Calibri" w:hAnsi="Times New Roman" w:cs="Times New Roman"/>
                <w:b/>
                <w:sz w:val="28"/>
                <w:szCs w:val="28"/>
              </w:rPr>
              <w:t>п</w:t>
            </w:r>
            <w:proofErr w:type="gramEnd"/>
            <w:r w:rsidRPr="00E90D44">
              <w:rPr>
                <w:rFonts w:ascii="Times New Roman" w:eastAsia="Calibri" w:hAnsi="Times New Roman" w:cs="Times New Roman"/>
                <w:b/>
                <w:sz w:val="28"/>
                <w:szCs w:val="28"/>
              </w:rPr>
              <w:t>/п</w:t>
            </w:r>
          </w:p>
        </w:tc>
        <w:tc>
          <w:tcPr>
            <w:tcW w:w="5615"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rPr>
            </w:pPr>
            <w:r w:rsidRPr="00E90D44">
              <w:rPr>
                <w:rFonts w:ascii="Times New Roman" w:eastAsia="Calibri" w:hAnsi="Times New Roman" w:cs="Times New Roman"/>
                <w:b/>
                <w:sz w:val="28"/>
                <w:szCs w:val="28"/>
              </w:rPr>
              <w:t>Название базовой площадки</w:t>
            </w:r>
          </w:p>
        </w:tc>
        <w:tc>
          <w:tcPr>
            <w:tcW w:w="2971" w:type="dxa"/>
          </w:tcPr>
          <w:p w:rsidR="00E90D44" w:rsidRPr="00E90D44" w:rsidRDefault="00E90D44" w:rsidP="00E90D44">
            <w:pPr>
              <w:autoSpaceDE w:val="0"/>
              <w:autoSpaceDN w:val="0"/>
              <w:adjustRightInd w:val="0"/>
              <w:spacing w:line="276" w:lineRule="auto"/>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 xml:space="preserve">Количество </w:t>
            </w:r>
            <w:proofErr w:type="gramStart"/>
            <w:r w:rsidRPr="00E90D44">
              <w:rPr>
                <w:rFonts w:ascii="Times New Roman" w:eastAsia="Calibri" w:hAnsi="Times New Roman" w:cs="Times New Roman"/>
                <w:b/>
                <w:sz w:val="28"/>
                <w:szCs w:val="28"/>
              </w:rPr>
              <w:t>обучающихся</w:t>
            </w:r>
            <w:proofErr w:type="gramEnd"/>
          </w:p>
        </w:tc>
      </w:tr>
      <w:tr w:rsidR="00E90D44" w:rsidRPr="00E90D44" w:rsidTr="00BC739F">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СОШ № 69</w:t>
            </w:r>
          </w:p>
        </w:tc>
        <w:tc>
          <w:tcPr>
            <w:tcW w:w="2971"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rPr>
            </w:pPr>
            <w:r w:rsidRPr="00E90D44">
              <w:rPr>
                <w:rFonts w:ascii="Times New Roman" w:eastAsia="Calibri" w:hAnsi="Times New Roman" w:cs="Times New Roman"/>
                <w:b/>
                <w:sz w:val="28"/>
                <w:szCs w:val="28"/>
              </w:rPr>
              <w:t>350 (342)</w:t>
            </w:r>
          </w:p>
        </w:tc>
      </w:tr>
      <w:tr w:rsidR="00E90D44" w:rsidRPr="00E90D44" w:rsidTr="00BC739F">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2</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СОШ № 42</w:t>
            </w:r>
          </w:p>
        </w:tc>
        <w:tc>
          <w:tcPr>
            <w:tcW w:w="2971"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lang w:val="en-US"/>
              </w:rPr>
            </w:pPr>
            <w:r w:rsidRPr="00E90D44">
              <w:rPr>
                <w:rFonts w:ascii="Times New Roman" w:eastAsia="Calibri" w:hAnsi="Times New Roman" w:cs="Times New Roman"/>
                <w:b/>
                <w:sz w:val="28"/>
                <w:szCs w:val="28"/>
              </w:rPr>
              <w:t>170 (178)</w:t>
            </w:r>
          </w:p>
        </w:tc>
      </w:tr>
      <w:tr w:rsidR="00E90D44" w:rsidRPr="00E90D44" w:rsidTr="00BC739F">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3</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гимназии № 16</w:t>
            </w:r>
          </w:p>
        </w:tc>
        <w:tc>
          <w:tcPr>
            <w:tcW w:w="2971"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rPr>
            </w:pPr>
            <w:r w:rsidRPr="00E90D44">
              <w:rPr>
                <w:rFonts w:ascii="Times New Roman" w:eastAsia="Calibri" w:hAnsi="Times New Roman" w:cs="Times New Roman"/>
                <w:b/>
                <w:sz w:val="28"/>
                <w:szCs w:val="28"/>
              </w:rPr>
              <w:t>321 (306)</w:t>
            </w:r>
          </w:p>
        </w:tc>
      </w:tr>
      <w:tr w:rsidR="00E90D44" w:rsidRPr="00E90D44" w:rsidTr="00BC739F">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4</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Лицее № 78</w:t>
            </w:r>
          </w:p>
        </w:tc>
        <w:tc>
          <w:tcPr>
            <w:tcW w:w="2971"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rPr>
            </w:pPr>
            <w:r w:rsidRPr="00E90D44">
              <w:rPr>
                <w:rFonts w:ascii="Times New Roman" w:eastAsia="Calibri" w:hAnsi="Times New Roman" w:cs="Times New Roman"/>
                <w:b/>
                <w:sz w:val="28"/>
                <w:szCs w:val="28"/>
              </w:rPr>
              <w:t>140 (155)</w:t>
            </w:r>
          </w:p>
        </w:tc>
      </w:tr>
      <w:tr w:rsidR="00E90D44" w:rsidRPr="00E90D44" w:rsidTr="00BC739F">
        <w:tc>
          <w:tcPr>
            <w:tcW w:w="617"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sz w:val="28"/>
                <w:szCs w:val="28"/>
              </w:rPr>
            </w:pP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b/>
                <w:sz w:val="28"/>
                <w:szCs w:val="28"/>
              </w:rPr>
            </w:pPr>
            <w:proofErr w:type="gramStart"/>
            <w:r w:rsidRPr="00E90D44">
              <w:rPr>
                <w:rFonts w:ascii="Times New Roman" w:eastAsia="Calibri" w:hAnsi="Times New Roman" w:cs="Times New Roman"/>
                <w:b/>
                <w:sz w:val="28"/>
                <w:szCs w:val="28"/>
              </w:rPr>
              <w:t xml:space="preserve">ИТОГО: количество обучающихся в 2019 учебном году (в скобках – за 2018 </w:t>
            </w:r>
            <w:proofErr w:type="spellStart"/>
            <w:r w:rsidRPr="00E90D44">
              <w:rPr>
                <w:rFonts w:ascii="Times New Roman" w:eastAsia="Calibri" w:hAnsi="Times New Roman" w:cs="Times New Roman"/>
                <w:b/>
                <w:sz w:val="28"/>
                <w:szCs w:val="28"/>
              </w:rPr>
              <w:t>уч.г</w:t>
            </w:r>
            <w:proofErr w:type="spellEnd"/>
            <w:r w:rsidRPr="00E90D44">
              <w:rPr>
                <w:rFonts w:ascii="Times New Roman" w:eastAsia="Calibri" w:hAnsi="Times New Roman" w:cs="Times New Roman"/>
                <w:b/>
                <w:sz w:val="28"/>
                <w:szCs w:val="28"/>
              </w:rPr>
              <w:t>.)</w:t>
            </w:r>
            <w:proofErr w:type="gramEnd"/>
          </w:p>
        </w:tc>
        <w:tc>
          <w:tcPr>
            <w:tcW w:w="2971"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rPr>
            </w:pPr>
            <w:r w:rsidRPr="00E90D44">
              <w:rPr>
                <w:rFonts w:ascii="Times New Roman" w:eastAsia="Calibri" w:hAnsi="Times New Roman" w:cs="Times New Roman"/>
                <w:b/>
                <w:sz w:val="28"/>
                <w:szCs w:val="28"/>
              </w:rPr>
              <w:t>981 (981)</w:t>
            </w:r>
          </w:p>
        </w:tc>
      </w:tr>
    </w:tbl>
    <w:p w:rsidR="00E90D44" w:rsidRDefault="00E90D44" w:rsidP="0077718E">
      <w:pPr>
        <w:spacing w:after="0"/>
        <w:jc w:val="center"/>
        <w:rPr>
          <w:rFonts w:ascii="Times New Roman" w:hAnsi="Times New Roman" w:cs="Times New Roman"/>
          <w:b/>
          <w:bCs/>
          <w:sz w:val="24"/>
          <w:szCs w:val="24"/>
        </w:rPr>
      </w:pPr>
    </w:p>
    <w:p w:rsidR="0077718E" w:rsidRPr="00FB10B9" w:rsidRDefault="0077718E" w:rsidP="0077718E">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Распределение учащихся </w:t>
      </w:r>
      <w:r w:rsidR="00707DC1">
        <w:rPr>
          <w:rFonts w:ascii="Times New Roman" w:hAnsi="Times New Roman" w:cs="Times New Roman"/>
          <w:b/>
          <w:bCs/>
          <w:sz w:val="24"/>
          <w:szCs w:val="24"/>
        </w:rPr>
        <w:t>по отделам на 2019</w:t>
      </w:r>
      <w:r w:rsidR="00AF69C4">
        <w:rPr>
          <w:rFonts w:ascii="Times New Roman" w:hAnsi="Times New Roman" w:cs="Times New Roman"/>
          <w:b/>
          <w:bCs/>
          <w:sz w:val="24"/>
          <w:szCs w:val="24"/>
        </w:rPr>
        <w:t>/</w:t>
      </w:r>
      <w:r w:rsidR="00707DC1">
        <w:rPr>
          <w:rFonts w:ascii="Times New Roman" w:hAnsi="Times New Roman" w:cs="Times New Roman"/>
          <w:b/>
          <w:bCs/>
          <w:sz w:val="24"/>
          <w:szCs w:val="24"/>
        </w:rPr>
        <w:t>2020</w:t>
      </w:r>
      <w:r w:rsidR="000A26E8">
        <w:rPr>
          <w:rFonts w:ascii="Times New Roman" w:hAnsi="Times New Roman" w:cs="Times New Roman"/>
          <w:b/>
          <w:bCs/>
          <w:sz w:val="24"/>
          <w:szCs w:val="24"/>
        </w:rPr>
        <w:t xml:space="preserve"> </w:t>
      </w:r>
      <w:r w:rsidR="00AF69C4">
        <w:rPr>
          <w:rFonts w:ascii="Times New Roman" w:hAnsi="Times New Roman" w:cs="Times New Roman"/>
          <w:b/>
          <w:bCs/>
          <w:sz w:val="24"/>
          <w:szCs w:val="24"/>
        </w:rPr>
        <w:t xml:space="preserve">учебный </w:t>
      </w:r>
      <w:r w:rsidRPr="00FB10B9">
        <w:rPr>
          <w:rFonts w:ascii="Times New Roman" w:hAnsi="Times New Roman" w:cs="Times New Roman"/>
          <w:b/>
          <w:bCs/>
          <w:sz w:val="24"/>
          <w:szCs w:val="24"/>
        </w:rPr>
        <w:t>год:</w:t>
      </w:r>
    </w:p>
    <w:p w:rsidR="0077718E" w:rsidRPr="00FB10B9" w:rsidRDefault="0077718E" w:rsidP="0077718E">
      <w:pPr>
        <w:spacing w:after="0"/>
        <w:jc w:val="center"/>
        <w:rPr>
          <w:rFonts w:ascii="Times New Roman" w:hAnsi="Times New Roman" w:cs="Times New Roman"/>
          <w:sz w:val="24"/>
          <w:szCs w:val="24"/>
        </w:rPr>
      </w:pPr>
    </w:p>
    <w:tbl>
      <w:tblPr>
        <w:tblW w:w="10944"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932"/>
        <w:gridCol w:w="1275"/>
        <w:gridCol w:w="1195"/>
        <w:gridCol w:w="9"/>
        <w:gridCol w:w="1208"/>
        <w:gridCol w:w="996"/>
        <w:gridCol w:w="68"/>
        <w:gridCol w:w="1066"/>
        <w:gridCol w:w="1132"/>
        <w:gridCol w:w="57"/>
        <w:gridCol w:w="992"/>
      </w:tblGrid>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Класс/отдел</w:t>
            </w:r>
          </w:p>
        </w:tc>
        <w:tc>
          <w:tcPr>
            <w:tcW w:w="932"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1</w:t>
            </w:r>
          </w:p>
        </w:tc>
        <w:tc>
          <w:tcPr>
            <w:tcW w:w="1275"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2</w:t>
            </w:r>
          </w:p>
        </w:tc>
        <w:tc>
          <w:tcPr>
            <w:tcW w:w="1195"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3</w:t>
            </w:r>
          </w:p>
        </w:tc>
        <w:tc>
          <w:tcPr>
            <w:tcW w:w="1217" w:type="dxa"/>
            <w:gridSpan w:val="2"/>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4</w:t>
            </w:r>
          </w:p>
        </w:tc>
        <w:tc>
          <w:tcPr>
            <w:tcW w:w="996"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5</w:t>
            </w:r>
          </w:p>
        </w:tc>
        <w:tc>
          <w:tcPr>
            <w:tcW w:w="1134" w:type="dxa"/>
            <w:gridSpan w:val="2"/>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6</w:t>
            </w:r>
          </w:p>
        </w:tc>
        <w:tc>
          <w:tcPr>
            <w:tcW w:w="1132"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7 /8</w:t>
            </w:r>
          </w:p>
        </w:tc>
        <w:tc>
          <w:tcPr>
            <w:tcW w:w="1049" w:type="dxa"/>
            <w:gridSpan w:val="2"/>
          </w:tcPr>
          <w:p w:rsidR="00E90D44" w:rsidRPr="00E90D44" w:rsidRDefault="00E90D44" w:rsidP="00E90D44">
            <w:pPr>
              <w:spacing w:after="0"/>
              <w:ind w:right="-108"/>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всего</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Фортепианный</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30</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35</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16</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18</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10</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10</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10/2</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131</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Струнно-смычковый</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11</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7</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5</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4/1</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31</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Струнно-</w:t>
            </w:r>
            <w:r w:rsidRPr="00E90D44">
              <w:rPr>
                <w:rFonts w:ascii="Times New Roman" w:eastAsia="Calibri" w:hAnsi="Times New Roman" w:cs="Times New Roman"/>
                <w:b/>
                <w:bCs/>
                <w:sz w:val="28"/>
                <w:szCs w:val="28"/>
              </w:rPr>
              <w:lastRenderedPageBreak/>
              <w:t>щипковый</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lastRenderedPageBreak/>
              <w:t>24</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25</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17</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5</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5/-</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80</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lastRenderedPageBreak/>
              <w:t>Народный</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17</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16</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8</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54</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Духовой</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13</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8</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5</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37</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Вокал, фольклор</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23</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33</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30</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26</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7</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6</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10/-</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135</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Спец. хор</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15</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7</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6</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34</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Хореография</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20</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56</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62</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37</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30</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22</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40/-</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267</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ИЗО</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rPr>
            </w:pPr>
            <w:r w:rsidRPr="00E90D44">
              <w:rPr>
                <w:rFonts w:ascii="Times New Roman" w:eastAsia="Calibri" w:hAnsi="Times New Roman" w:cs="Times New Roman"/>
                <w:bCs/>
                <w:sz w:val="28"/>
                <w:szCs w:val="28"/>
              </w:rPr>
              <w:t>30</w:t>
            </w:r>
          </w:p>
        </w:tc>
        <w:tc>
          <w:tcPr>
            <w:tcW w:w="1275"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16</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21</w:t>
            </w:r>
          </w:p>
        </w:tc>
        <w:tc>
          <w:tcPr>
            <w:tcW w:w="1208"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20</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13</w:t>
            </w:r>
          </w:p>
        </w:tc>
        <w:tc>
          <w:tcPr>
            <w:tcW w:w="1066"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6</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107</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Театр</w:t>
            </w:r>
          </w:p>
        </w:tc>
        <w:tc>
          <w:tcPr>
            <w:tcW w:w="932" w:type="dxa"/>
          </w:tcPr>
          <w:p w:rsidR="00E90D44" w:rsidRPr="00E90D44" w:rsidRDefault="00E90D44" w:rsidP="00E90D44">
            <w:pPr>
              <w:spacing w:after="0"/>
              <w:jc w:val="center"/>
              <w:rPr>
                <w:rFonts w:ascii="Times New Roman" w:eastAsia="Calibri" w:hAnsi="Times New Roman" w:cs="Times New Roman"/>
                <w:bCs/>
                <w:sz w:val="28"/>
                <w:szCs w:val="28"/>
                <w:lang w:val="en-US"/>
              </w:rPr>
            </w:pPr>
            <w:r w:rsidRPr="00E90D44">
              <w:rPr>
                <w:rFonts w:ascii="Times New Roman" w:eastAsia="Calibri" w:hAnsi="Times New Roman" w:cs="Times New Roman"/>
                <w:bCs/>
                <w:sz w:val="28"/>
                <w:szCs w:val="28"/>
                <w:lang w:val="en-US"/>
              </w:rPr>
              <w:t>75</w:t>
            </w:r>
          </w:p>
        </w:tc>
        <w:tc>
          <w:tcPr>
            <w:tcW w:w="1275" w:type="dxa"/>
          </w:tcPr>
          <w:p w:rsidR="00E90D44" w:rsidRPr="00E90D44" w:rsidRDefault="00E90D44" w:rsidP="00E90D44">
            <w:pPr>
              <w:spacing w:after="0"/>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30</w:t>
            </w:r>
          </w:p>
        </w:tc>
        <w:tc>
          <w:tcPr>
            <w:tcW w:w="1204" w:type="dxa"/>
            <w:gridSpan w:val="2"/>
          </w:tcPr>
          <w:p w:rsidR="00E90D44" w:rsidRPr="00E90D44" w:rsidRDefault="00E90D44" w:rsidP="00E90D44">
            <w:pPr>
              <w:spacing w:after="0"/>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w:t>
            </w:r>
          </w:p>
        </w:tc>
        <w:tc>
          <w:tcPr>
            <w:tcW w:w="1208" w:type="dxa"/>
          </w:tcPr>
          <w:p w:rsidR="00E90D44" w:rsidRPr="00E90D44" w:rsidRDefault="00E90D44" w:rsidP="00E90D44">
            <w:pPr>
              <w:spacing w:after="0"/>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w:t>
            </w:r>
          </w:p>
        </w:tc>
        <w:tc>
          <w:tcPr>
            <w:tcW w:w="1064" w:type="dxa"/>
            <w:gridSpan w:val="2"/>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w:t>
            </w:r>
          </w:p>
        </w:tc>
        <w:tc>
          <w:tcPr>
            <w:tcW w:w="1066" w:type="dxa"/>
          </w:tcPr>
          <w:p w:rsidR="00E90D44" w:rsidRPr="00E90D44" w:rsidRDefault="00E90D44" w:rsidP="00E90D44">
            <w:pPr>
              <w:spacing w:after="0"/>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w:t>
            </w:r>
          </w:p>
        </w:tc>
        <w:tc>
          <w:tcPr>
            <w:tcW w:w="992" w:type="dxa"/>
          </w:tcPr>
          <w:p w:rsidR="00E90D44" w:rsidRPr="00E90D44" w:rsidRDefault="00E90D44" w:rsidP="00E90D44">
            <w:pPr>
              <w:spacing w:after="0"/>
              <w:ind w:right="-108"/>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105</w:t>
            </w:r>
          </w:p>
        </w:tc>
      </w:tr>
      <w:tr w:rsidR="00E90D44" w:rsidRPr="00E90D44" w:rsidTr="00BC739F">
        <w:tc>
          <w:tcPr>
            <w:tcW w:w="2014" w:type="dxa"/>
          </w:tcPr>
          <w:p w:rsidR="00E90D44" w:rsidRPr="00E90D44" w:rsidRDefault="00E90D44" w:rsidP="00E90D44">
            <w:pPr>
              <w:spacing w:after="0"/>
              <w:jc w:val="both"/>
              <w:rPr>
                <w:rFonts w:ascii="Times New Roman" w:eastAsia="Calibri" w:hAnsi="Times New Roman" w:cs="Times New Roman"/>
                <w:b/>
                <w:sz w:val="28"/>
                <w:szCs w:val="28"/>
              </w:rPr>
            </w:pPr>
            <w:r w:rsidRPr="00E90D44">
              <w:rPr>
                <w:rFonts w:ascii="Times New Roman" w:eastAsia="Calibri" w:hAnsi="Times New Roman" w:cs="Times New Roman"/>
                <w:b/>
                <w:sz w:val="28"/>
                <w:szCs w:val="28"/>
              </w:rPr>
              <w:t>Итого</w:t>
            </w:r>
          </w:p>
        </w:tc>
        <w:tc>
          <w:tcPr>
            <w:tcW w:w="932" w:type="dxa"/>
          </w:tcPr>
          <w:p w:rsidR="00E90D44" w:rsidRPr="00E90D44" w:rsidRDefault="00E90D44" w:rsidP="00E90D44">
            <w:pPr>
              <w:spacing w:after="0"/>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258</w:t>
            </w:r>
          </w:p>
        </w:tc>
        <w:tc>
          <w:tcPr>
            <w:tcW w:w="1275" w:type="dxa"/>
          </w:tcPr>
          <w:p w:rsidR="00E90D44" w:rsidRPr="00E90D44" w:rsidRDefault="00E90D44" w:rsidP="00E90D44">
            <w:pPr>
              <w:spacing w:after="0"/>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233</w:t>
            </w:r>
          </w:p>
        </w:tc>
        <w:tc>
          <w:tcPr>
            <w:tcW w:w="1204" w:type="dxa"/>
            <w:gridSpan w:val="2"/>
          </w:tcPr>
          <w:p w:rsidR="00E90D44" w:rsidRPr="00E90D44" w:rsidRDefault="00E90D44" w:rsidP="00E90D44">
            <w:pPr>
              <w:spacing w:after="0"/>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165</w:t>
            </w:r>
          </w:p>
        </w:tc>
        <w:tc>
          <w:tcPr>
            <w:tcW w:w="1208" w:type="dxa"/>
          </w:tcPr>
          <w:p w:rsidR="00E90D44" w:rsidRPr="00E90D44" w:rsidRDefault="00E90D44" w:rsidP="00E90D44">
            <w:pPr>
              <w:spacing w:after="0"/>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121</w:t>
            </w:r>
          </w:p>
        </w:tc>
        <w:tc>
          <w:tcPr>
            <w:tcW w:w="1064" w:type="dxa"/>
            <w:gridSpan w:val="2"/>
          </w:tcPr>
          <w:p w:rsidR="00E90D44" w:rsidRPr="00E90D44" w:rsidRDefault="00E90D44" w:rsidP="00E90D44">
            <w:pPr>
              <w:spacing w:after="0"/>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73</w:t>
            </w:r>
          </w:p>
        </w:tc>
        <w:tc>
          <w:tcPr>
            <w:tcW w:w="1066" w:type="dxa"/>
          </w:tcPr>
          <w:p w:rsidR="00E90D44" w:rsidRPr="00E90D44" w:rsidRDefault="00E90D44" w:rsidP="00E90D44">
            <w:pPr>
              <w:spacing w:after="0"/>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52</w:t>
            </w:r>
          </w:p>
        </w:tc>
        <w:tc>
          <w:tcPr>
            <w:tcW w:w="1189" w:type="dxa"/>
            <w:gridSpan w:val="2"/>
          </w:tcPr>
          <w:p w:rsidR="00E90D44" w:rsidRPr="00E90D44" w:rsidRDefault="00E90D44" w:rsidP="00E90D44">
            <w:pPr>
              <w:spacing w:after="0"/>
              <w:ind w:right="-108"/>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76/3</w:t>
            </w:r>
          </w:p>
        </w:tc>
        <w:tc>
          <w:tcPr>
            <w:tcW w:w="992" w:type="dxa"/>
          </w:tcPr>
          <w:p w:rsidR="00E90D44" w:rsidRPr="00E90D44" w:rsidRDefault="00E90D44" w:rsidP="00E90D44">
            <w:pPr>
              <w:spacing w:after="0"/>
              <w:ind w:right="-108"/>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981</w:t>
            </w:r>
          </w:p>
        </w:tc>
      </w:tr>
    </w:tbl>
    <w:p w:rsidR="0056709D" w:rsidRDefault="0056709D" w:rsidP="004801AF">
      <w:pPr>
        <w:pStyle w:val="a4"/>
        <w:tabs>
          <w:tab w:val="left" w:pos="142"/>
        </w:tabs>
        <w:spacing w:line="360" w:lineRule="auto"/>
        <w:ind w:right="-241"/>
        <w:jc w:val="left"/>
        <w:rPr>
          <w:sz w:val="24"/>
        </w:rPr>
      </w:pPr>
    </w:p>
    <w:p w:rsidR="00431973" w:rsidRPr="00E90D44" w:rsidRDefault="0056709D" w:rsidP="0056709D">
      <w:pPr>
        <w:pStyle w:val="a4"/>
        <w:tabs>
          <w:tab w:val="left" w:pos="142"/>
        </w:tabs>
        <w:spacing w:line="360" w:lineRule="auto"/>
        <w:ind w:right="-241"/>
        <w:rPr>
          <w:color w:val="000000" w:themeColor="text1"/>
          <w:sz w:val="24"/>
        </w:rPr>
      </w:pPr>
      <w:r w:rsidRPr="00E90D44">
        <w:rPr>
          <w:color w:val="000000" w:themeColor="text1"/>
          <w:sz w:val="24"/>
        </w:rPr>
        <w:t>Педагогический состав</w:t>
      </w:r>
    </w:p>
    <w:p w:rsidR="001E0410" w:rsidRPr="00E90D44" w:rsidRDefault="007351A8" w:rsidP="007351A8">
      <w:pPr>
        <w:pStyle w:val="a4"/>
        <w:ind w:firstLine="567"/>
        <w:jc w:val="both"/>
        <w:rPr>
          <w:b w:val="0"/>
          <w:color w:val="000000" w:themeColor="text1"/>
          <w:sz w:val="24"/>
        </w:rPr>
      </w:pPr>
      <w:r w:rsidRPr="00E90D44">
        <w:rPr>
          <w:b w:val="0"/>
          <w:color w:val="000000" w:themeColor="text1"/>
          <w:sz w:val="24"/>
        </w:rPr>
        <w:t>В образовател</w:t>
      </w:r>
      <w:r w:rsidR="00707DC1" w:rsidRPr="00E90D44">
        <w:rPr>
          <w:b w:val="0"/>
          <w:color w:val="000000" w:themeColor="text1"/>
          <w:sz w:val="24"/>
        </w:rPr>
        <w:t>ьном процессе школы участвуют 8</w:t>
      </w:r>
      <w:r w:rsidR="001E0410" w:rsidRPr="00E90D44">
        <w:rPr>
          <w:b w:val="0"/>
          <w:color w:val="000000" w:themeColor="text1"/>
          <w:sz w:val="24"/>
        </w:rPr>
        <w:t xml:space="preserve"> преподавателей, </w:t>
      </w:r>
      <w:r w:rsidRPr="00E90D44">
        <w:rPr>
          <w:b w:val="0"/>
          <w:color w:val="000000" w:themeColor="text1"/>
          <w:sz w:val="24"/>
        </w:rPr>
        <w:t xml:space="preserve">концертмейстеров и методистов, </w:t>
      </w:r>
      <w:r w:rsidR="001E0410" w:rsidRPr="00E90D44">
        <w:rPr>
          <w:b w:val="0"/>
          <w:color w:val="000000" w:themeColor="text1"/>
          <w:sz w:val="24"/>
        </w:rPr>
        <w:t xml:space="preserve">из них 5 </w:t>
      </w:r>
      <w:r w:rsidRPr="00E90D44">
        <w:rPr>
          <w:b w:val="0"/>
          <w:color w:val="000000" w:themeColor="text1"/>
          <w:sz w:val="24"/>
        </w:rPr>
        <w:t>преподавателей – совместители (менее 6 %)</w:t>
      </w:r>
      <w:r w:rsidR="001E0410" w:rsidRPr="00E90D44">
        <w:rPr>
          <w:b w:val="0"/>
          <w:color w:val="000000" w:themeColor="text1"/>
          <w:sz w:val="24"/>
        </w:rPr>
        <w:t xml:space="preserve">. </w:t>
      </w:r>
      <w:r w:rsidRPr="00E90D44">
        <w:rPr>
          <w:b w:val="0"/>
          <w:color w:val="000000" w:themeColor="text1"/>
          <w:sz w:val="24"/>
        </w:rPr>
        <w:t>Среднее спец</w:t>
      </w:r>
      <w:r w:rsidR="003E2C6D" w:rsidRPr="00E90D44">
        <w:rPr>
          <w:b w:val="0"/>
          <w:color w:val="000000" w:themeColor="text1"/>
          <w:sz w:val="24"/>
        </w:rPr>
        <w:t xml:space="preserve">иальное образование </w:t>
      </w:r>
      <w:r w:rsidRPr="00E90D44">
        <w:rPr>
          <w:b w:val="0"/>
          <w:color w:val="000000" w:themeColor="text1"/>
          <w:sz w:val="24"/>
        </w:rPr>
        <w:t xml:space="preserve">имеют 9 </w:t>
      </w:r>
      <w:r w:rsidR="001E0410" w:rsidRPr="00E90D44">
        <w:rPr>
          <w:b w:val="0"/>
          <w:color w:val="000000" w:themeColor="text1"/>
          <w:sz w:val="24"/>
        </w:rPr>
        <w:t>преподавателей</w:t>
      </w:r>
      <w:r w:rsidRPr="00E90D44">
        <w:rPr>
          <w:b w:val="0"/>
          <w:color w:val="000000" w:themeColor="text1"/>
          <w:sz w:val="24"/>
        </w:rPr>
        <w:t xml:space="preserve"> и концертмейстеров</w:t>
      </w:r>
      <w:r w:rsidR="003E2C6D" w:rsidRPr="00E90D44">
        <w:rPr>
          <w:b w:val="0"/>
          <w:color w:val="000000" w:themeColor="text1"/>
          <w:sz w:val="24"/>
        </w:rPr>
        <w:t>, высшее – 79. В</w:t>
      </w:r>
      <w:r w:rsidR="001E0410" w:rsidRPr="00E90D44">
        <w:rPr>
          <w:b w:val="0"/>
          <w:color w:val="000000" w:themeColor="text1"/>
          <w:sz w:val="24"/>
        </w:rPr>
        <w:t>ысшую квалификационную категорию</w:t>
      </w:r>
      <w:r w:rsidR="003E2C6D" w:rsidRPr="00E90D44">
        <w:rPr>
          <w:b w:val="0"/>
          <w:color w:val="000000" w:themeColor="text1"/>
          <w:sz w:val="24"/>
        </w:rPr>
        <w:t xml:space="preserve"> имеют 24 преподавателя и концертмейстера</w:t>
      </w:r>
      <w:r w:rsidR="001E0410" w:rsidRPr="00E90D44">
        <w:rPr>
          <w:b w:val="0"/>
          <w:color w:val="000000" w:themeColor="text1"/>
          <w:sz w:val="24"/>
        </w:rPr>
        <w:t>, первую квалификационную категорию</w:t>
      </w:r>
      <w:r w:rsidR="00B07FFD" w:rsidRPr="00E90D44">
        <w:rPr>
          <w:b w:val="0"/>
          <w:color w:val="000000" w:themeColor="text1"/>
          <w:sz w:val="24"/>
        </w:rPr>
        <w:t xml:space="preserve"> – 30</w:t>
      </w:r>
      <w:r w:rsidR="001E0410" w:rsidRPr="00E90D44">
        <w:rPr>
          <w:b w:val="0"/>
          <w:color w:val="000000" w:themeColor="text1"/>
          <w:sz w:val="24"/>
        </w:rPr>
        <w:t>.</w:t>
      </w:r>
    </w:p>
    <w:p w:rsidR="007C2FCE" w:rsidRPr="00E90D44" w:rsidRDefault="007C2FCE" w:rsidP="007351A8">
      <w:pPr>
        <w:pStyle w:val="a4"/>
        <w:ind w:firstLine="567"/>
        <w:jc w:val="both"/>
        <w:rPr>
          <w:b w:val="0"/>
          <w:color w:val="000000" w:themeColor="text1"/>
          <w:sz w:val="24"/>
        </w:rPr>
      </w:pPr>
      <w:r w:rsidRPr="00E90D44">
        <w:rPr>
          <w:b w:val="0"/>
          <w:color w:val="000000" w:themeColor="text1"/>
          <w:sz w:val="24"/>
        </w:rPr>
        <w:t xml:space="preserve">Стаж педагогической деятельности до 5 лет имеют 14 человек, из них </w:t>
      </w:r>
      <w:r w:rsidR="004C0251" w:rsidRPr="00E90D44">
        <w:rPr>
          <w:b w:val="0"/>
          <w:color w:val="000000" w:themeColor="text1"/>
          <w:sz w:val="24"/>
        </w:rPr>
        <w:t xml:space="preserve">наибольшее количество – </w:t>
      </w:r>
      <w:r w:rsidRPr="00E90D44">
        <w:rPr>
          <w:b w:val="0"/>
          <w:color w:val="000000" w:themeColor="text1"/>
          <w:sz w:val="24"/>
        </w:rPr>
        <w:t xml:space="preserve">8 </w:t>
      </w:r>
      <w:r w:rsidR="004C0251" w:rsidRPr="00E90D44">
        <w:rPr>
          <w:b w:val="0"/>
          <w:color w:val="000000" w:themeColor="text1"/>
          <w:sz w:val="24"/>
        </w:rPr>
        <w:t xml:space="preserve">человек – </w:t>
      </w:r>
      <w:r w:rsidR="0056709D" w:rsidRPr="00E90D44">
        <w:rPr>
          <w:b w:val="0"/>
          <w:color w:val="000000" w:themeColor="text1"/>
          <w:sz w:val="24"/>
        </w:rPr>
        <w:t>преподаватели отдела</w:t>
      </w:r>
      <w:r w:rsidRPr="00E90D44">
        <w:rPr>
          <w:b w:val="0"/>
          <w:color w:val="000000" w:themeColor="text1"/>
          <w:sz w:val="24"/>
        </w:rPr>
        <w:t xml:space="preserve"> хореографии (57% к обще</w:t>
      </w:r>
      <w:r w:rsidR="00BD6BF5" w:rsidRPr="00E90D44">
        <w:rPr>
          <w:b w:val="0"/>
          <w:color w:val="000000" w:themeColor="text1"/>
          <w:sz w:val="24"/>
        </w:rPr>
        <w:t>му количеству преподавателей отдела</w:t>
      </w:r>
      <w:r w:rsidRPr="00E90D44">
        <w:rPr>
          <w:b w:val="0"/>
          <w:color w:val="000000" w:themeColor="text1"/>
          <w:sz w:val="24"/>
        </w:rPr>
        <w:t>). Стаж</w:t>
      </w:r>
      <w:r w:rsidR="007E707A" w:rsidRPr="00E90D44">
        <w:rPr>
          <w:b w:val="0"/>
          <w:color w:val="000000" w:themeColor="text1"/>
          <w:sz w:val="24"/>
        </w:rPr>
        <w:t xml:space="preserve"> педагогической деятельности свыше 30 лет имеют 14 преподавателей, из них 8 </w:t>
      </w:r>
      <w:r w:rsidR="0056709D" w:rsidRPr="00E90D44">
        <w:rPr>
          <w:b w:val="0"/>
          <w:color w:val="000000" w:themeColor="text1"/>
          <w:sz w:val="24"/>
        </w:rPr>
        <w:t>– преподаватели отдела</w:t>
      </w:r>
      <w:r w:rsidR="007E707A" w:rsidRPr="00E90D44">
        <w:rPr>
          <w:b w:val="0"/>
          <w:color w:val="000000" w:themeColor="text1"/>
          <w:sz w:val="24"/>
        </w:rPr>
        <w:t xml:space="preserve"> фортепиано и общего фортепиано (</w:t>
      </w:r>
      <w:r w:rsidR="00EE53BC" w:rsidRPr="00E90D44">
        <w:rPr>
          <w:b w:val="0"/>
          <w:color w:val="000000" w:themeColor="text1"/>
          <w:sz w:val="24"/>
        </w:rPr>
        <w:t>47 % к общему количеству преподавателей отдела).</w:t>
      </w:r>
    </w:p>
    <w:p w:rsidR="001E0410" w:rsidRDefault="001E0410" w:rsidP="00431973">
      <w:pPr>
        <w:pStyle w:val="a4"/>
        <w:spacing w:line="360" w:lineRule="auto"/>
        <w:rPr>
          <w:sz w:val="24"/>
        </w:rPr>
      </w:pPr>
    </w:p>
    <w:p w:rsidR="00E90D44" w:rsidRPr="00E90D44" w:rsidRDefault="00E90D44" w:rsidP="00E90D44">
      <w:pPr>
        <w:spacing w:after="0" w:line="360" w:lineRule="auto"/>
        <w:ind w:firstLine="567"/>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
          <w:bCs/>
          <w:sz w:val="28"/>
          <w:szCs w:val="28"/>
          <w:lang w:eastAsia="ru-RU"/>
        </w:rPr>
        <w:t>Общие сведения о педагогических работниках на 01.01.2020</w:t>
      </w:r>
    </w:p>
    <w:tbl>
      <w:tblPr>
        <w:tblW w:w="911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3"/>
        <w:gridCol w:w="1276"/>
        <w:gridCol w:w="851"/>
      </w:tblGrid>
      <w:tr w:rsidR="00E90D44" w:rsidRPr="00E90D44" w:rsidTr="00BC739F">
        <w:trPr>
          <w:trHeight w:val="557"/>
        </w:trPr>
        <w:tc>
          <w:tcPr>
            <w:tcW w:w="6983" w:type="dxa"/>
            <w:tcBorders>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108"/>
              <w:jc w:val="center"/>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Количество</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32"/>
              <w:jc w:val="center"/>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Всего курируемых педагогических работников, из них имеют:</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94</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100</w:t>
            </w:r>
          </w:p>
        </w:tc>
      </w:tr>
      <w:tr w:rsidR="00E90D44" w:rsidRPr="00E90D44" w:rsidTr="00BC739F">
        <w:trPr>
          <w:trHeight w:val="411"/>
        </w:trPr>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высшее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84</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89,4</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среднее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10,7</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3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Имеют квалификационные категории, в т. ч.:</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77</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82</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высшую</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35</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первую</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44</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47</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Имеют стаж педагогической работы на 01.01.2020:</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spacing w:val="-9"/>
                <w:sz w:val="28"/>
                <w:szCs w:val="28"/>
              </w:rPr>
            </w:pP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до 5 лет включительно</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13</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13,8</w:t>
            </w:r>
          </w:p>
        </w:tc>
      </w:tr>
      <w:tr w:rsidR="00E90D44" w:rsidRPr="00E90D44" w:rsidTr="00BC739F">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Свыше 30 лет</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81</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86,2</w:t>
            </w:r>
          </w:p>
        </w:tc>
      </w:tr>
    </w:tbl>
    <w:p w:rsidR="00556084" w:rsidRDefault="00556084" w:rsidP="00841E00">
      <w:pPr>
        <w:ind w:firstLine="567"/>
        <w:jc w:val="both"/>
        <w:rPr>
          <w:rFonts w:ascii="Times New Roman" w:hAnsi="Times New Roman" w:cs="Times New Roman"/>
          <w:sz w:val="24"/>
          <w:szCs w:val="24"/>
        </w:rPr>
      </w:pPr>
    </w:p>
    <w:p w:rsidR="00C43A41" w:rsidRPr="003A1079" w:rsidRDefault="00C43A41" w:rsidP="003A1079">
      <w:pPr>
        <w:jc w:val="center"/>
        <w:rPr>
          <w:rFonts w:ascii="Times New Roman" w:hAnsi="Times New Roman" w:cs="Times New Roman"/>
          <w:b/>
          <w:sz w:val="24"/>
          <w:szCs w:val="24"/>
        </w:rPr>
      </w:pPr>
      <w:r w:rsidRPr="003A1079">
        <w:rPr>
          <w:rFonts w:ascii="Times New Roman" w:hAnsi="Times New Roman" w:cs="Times New Roman"/>
          <w:b/>
          <w:sz w:val="24"/>
          <w:szCs w:val="24"/>
        </w:rPr>
        <w:t>Сведения о стаже педагогической работы препода</w:t>
      </w:r>
      <w:r w:rsidR="00CF760C">
        <w:rPr>
          <w:rFonts w:ascii="Times New Roman" w:hAnsi="Times New Roman" w:cs="Times New Roman"/>
          <w:b/>
          <w:sz w:val="24"/>
          <w:szCs w:val="24"/>
        </w:rPr>
        <w:t>вателей по отделам на 01.09.20</w:t>
      </w:r>
      <w:r w:rsidR="00E90D44">
        <w:rPr>
          <w:rFonts w:ascii="Times New Roman" w:hAnsi="Times New Roman" w:cs="Times New Roman"/>
          <w:b/>
          <w:sz w:val="24"/>
          <w:szCs w:val="24"/>
        </w:rPr>
        <w:t>20</w:t>
      </w:r>
    </w:p>
    <w:tbl>
      <w:tblPr>
        <w:tblStyle w:val="a3"/>
        <w:tblW w:w="0" w:type="auto"/>
        <w:tblInd w:w="-147" w:type="dxa"/>
        <w:tblLayout w:type="fixed"/>
        <w:tblLook w:val="04A0" w:firstRow="1" w:lastRow="0" w:firstColumn="1" w:lastColumn="0" w:noHBand="0" w:noVBand="1"/>
      </w:tblPr>
      <w:tblGrid>
        <w:gridCol w:w="2552"/>
        <w:gridCol w:w="1843"/>
        <w:gridCol w:w="1701"/>
        <w:gridCol w:w="850"/>
        <w:gridCol w:w="1134"/>
        <w:gridCol w:w="1134"/>
      </w:tblGrid>
      <w:tr w:rsidR="00420CA6" w:rsidTr="00EE53BC">
        <w:tc>
          <w:tcPr>
            <w:tcW w:w="2552" w:type="dxa"/>
            <w:vMerge w:val="restart"/>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Отдел</w:t>
            </w:r>
          </w:p>
        </w:tc>
        <w:tc>
          <w:tcPr>
            <w:tcW w:w="1843" w:type="dxa"/>
            <w:vMerge w:val="restart"/>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Общее количество преподавателей</w:t>
            </w:r>
          </w:p>
        </w:tc>
        <w:tc>
          <w:tcPr>
            <w:tcW w:w="4819" w:type="dxa"/>
            <w:gridSpan w:val="4"/>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Количество преподавателей, имеющих стаж педагогической работы</w:t>
            </w:r>
          </w:p>
        </w:tc>
      </w:tr>
      <w:tr w:rsidR="00420CA6" w:rsidTr="00EE53BC">
        <w:tc>
          <w:tcPr>
            <w:tcW w:w="2552" w:type="dxa"/>
            <w:vMerge/>
          </w:tcPr>
          <w:p w:rsidR="00420CA6" w:rsidRDefault="00420CA6" w:rsidP="00841E00">
            <w:pPr>
              <w:jc w:val="both"/>
              <w:rPr>
                <w:rFonts w:ascii="Times New Roman" w:hAnsi="Times New Roman" w:cs="Times New Roman"/>
                <w:sz w:val="24"/>
                <w:szCs w:val="24"/>
              </w:rPr>
            </w:pPr>
          </w:p>
        </w:tc>
        <w:tc>
          <w:tcPr>
            <w:tcW w:w="1843" w:type="dxa"/>
            <w:vMerge/>
          </w:tcPr>
          <w:p w:rsidR="00420CA6" w:rsidRDefault="00420CA6" w:rsidP="00841E00">
            <w:pPr>
              <w:jc w:val="both"/>
              <w:rPr>
                <w:rFonts w:ascii="Times New Roman" w:hAnsi="Times New Roman" w:cs="Times New Roman"/>
                <w:sz w:val="24"/>
                <w:szCs w:val="24"/>
              </w:rPr>
            </w:pPr>
          </w:p>
        </w:tc>
        <w:tc>
          <w:tcPr>
            <w:tcW w:w="1701"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до 5 лет включительно</w:t>
            </w:r>
          </w:p>
        </w:tc>
        <w:tc>
          <w:tcPr>
            <w:tcW w:w="850"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свыше 30 лет</w:t>
            </w:r>
          </w:p>
        </w:tc>
        <w:tc>
          <w:tcPr>
            <w:tcW w:w="1134"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w:t>
            </w:r>
          </w:p>
        </w:tc>
      </w:tr>
      <w:tr w:rsidR="00EE53BC" w:rsidTr="00EE53BC">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lastRenderedPageBreak/>
              <w:t>Фортепиано и общее фортепиано</w:t>
            </w:r>
          </w:p>
        </w:tc>
        <w:tc>
          <w:tcPr>
            <w:tcW w:w="1843" w:type="dxa"/>
          </w:tcPr>
          <w:p w:rsidR="00420CA6" w:rsidRPr="00BA4B24" w:rsidRDefault="00BA4B24" w:rsidP="003E2C6D">
            <w:pPr>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420CA6" w:rsidRPr="00BA4B24" w:rsidRDefault="001D5FAD" w:rsidP="003E2C6D">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420CA6" w:rsidRPr="00240668" w:rsidRDefault="001D5FAD" w:rsidP="003E2C6D">
            <w:pPr>
              <w:jc w:val="center"/>
              <w:rPr>
                <w:rFonts w:ascii="Times New Roman" w:hAnsi="Times New Roman" w:cs="Times New Roman"/>
                <w:color w:val="C00000"/>
                <w:sz w:val="24"/>
                <w:szCs w:val="24"/>
              </w:rPr>
            </w:pPr>
            <w:r w:rsidRPr="001D5FAD">
              <w:rPr>
                <w:rFonts w:ascii="Times New Roman" w:hAnsi="Times New Roman" w:cs="Times New Roman"/>
                <w:sz w:val="24"/>
                <w:szCs w:val="24"/>
              </w:rPr>
              <w:t>6</w:t>
            </w:r>
          </w:p>
        </w:tc>
        <w:tc>
          <w:tcPr>
            <w:tcW w:w="1134" w:type="dxa"/>
          </w:tcPr>
          <w:p w:rsidR="00420CA6" w:rsidRPr="001D5FAD" w:rsidRDefault="001D5FAD" w:rsidP="003E2C6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134" w:type="dxa"/>
          </w:tcPr>
          <w:p w:rsidR="00420CA6"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56</w:t>
            </w:r>
          </w:p>
        </w:tc>
      </w:tr>
      <w:tr w:rsidR="00EE53BC" w:rsidTr="00BA4B24">
        <w:trPr>
          <w:trHeight w:val="451"/>
        </w:trPr>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t>Хореография</w:t>
            </w:r>
          </w:p>
        </w:tc>
        <w:tc>
          <w:tcPr>
            <w:tcW w:w="1843"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14</w:t>
            </w:r>
          </w:p>
        </w:tc>
        <w:tc>
          <w:tcPr>
            <w:tcW w:w="1701"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8</w:t>
            </w:r>
          </w:p>
        </w:tc>
        <w:tc>
          <w:tcPr>
            <w:tcW w:w="850"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57</w:t>
            </w:r>
          </w:p>
        </w:tc>
        <w:tc>
          <w:tcPr>
            <w:tcW w:w="1134"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7</w:t>
            </w:r>
          </w:p>
        </w:tc>
      </w:tr>
      <w:tr w:rsidR="00EE53BC" w:rsidTr="00EE53BC">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t>Скрипка</w:t>
            </w:r>
          </w:p>
        </w:tc>
        <w:tc>
          <w:tcPr>
            <w:tcW w:w="1843"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2</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1D5FAD" w:rsidP="003E2C6D">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50</w:t>
            </w:r>
          </w:p>
        </w:tc>
      </w:tr>
      <w:tr w:rsidR="00EE53BC" w:rsidTr="00EE53BC">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t>Струнно-щипковый</w:t>
            </w:r>
          </w:p>
        </w:tc>
        <w:tc>
          <w:tcPr>
            <w:tcW w:w="1843"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8</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w:t>
            </w:r>
          </w:p>
        </w:tc>
        <w:tc>
          <w:tcPr>
            <w:tcW w:w="850"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25</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12,5</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Духовой</w:t>
            </w:r>
          </w:p>
        </w:tc>
        <w:tc>
          <w:tcPr>
            <w:tcW w:w="1843" w:type="dxa"/>
          </w:tcPr>
          <w:p w:rsidR="00420CA6"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4</w:t>
            </w:r>
          </w:p>
        </w:tc>
        <w:tc>
          <w:tcPr>
            <w:tcW w:w="1701" w:type="dxa"/>
          </w:tcPr>
          <w:p w:rsidR="00420CA6" w:rsidRPr="00BA4B24" w:rsidRDefault="00BA4B24" w:rsidP="003E2C6D">
            <w:pPr>
              <w:jc w:val="center"/>
              <w:rPr>
                <w:rFonts w:ascii="Times New Roman" w:hAnsi="Times New Roman" w:cs="Times New Roman"/>
                <w:sz w:val="24"/>
                <w:szCs w:val="24"/>
              </w:rPr>
            </w:pPr>
            <w:r w:rsidRPr="00BA4B24">
              <w:rPr>
                <w:rFonts w:ascii="Times New Roman" w:hAnsi="Times New Roman" w:cs="Times New Roman"/>
                <w:sz w:val="24"/>
                <w:szCs w:val="24"/>
              </w:rPr>
              <w:t>1</w:t>
            </w:r>
          </w:p>
        </w:tc>
        <w:tc>
          <w:tcPr>
            <w:tcW w:w="850" w:type="dxa"/>
          </w:tcPr>
          <w:p w:rsidR="00420CA6" w:rsidRPr="00BA4B24" w:rsidRDefault="00BA4B24" w:rsidP="003E2C6D">
            <w:pPr>
              <w:jc w:val="center"/>
              <w:rPr>
                <w:rFonts w:ascii="Times New Roman" w:hAnsi="Times New Roman" w:cs="Times New Roman"/>
                <w:sz w:val="24"/>
                <w:szCs w:val="24"/>
              </w:rPr>
            </w:pPr>
            <w:r w:rsidRPr="00BA4B24">
              <w:rPr>
                <w:rFonts w:ascii="Times New Roman" w:hAnsi="Times New Roman" w:cs="Times New Roman"/>
                <w:sz w:val="24"/>
                <w:szCs w:val="24"/>
              </w:rPr>
              <w:t>25</w:t>
            </w:r>
          </w:p>
        </w:tc>
        <w:tc>
          <w:tcPr>
            <w:tcW w:w="1134" w:type="dxa"/>
          </w:tcPr>
          <w:p w:rsidR="00420CA6"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0</w:t>
            </w:r>
          </w:p>
        </w:tc>
        <w:tc>
          <w:tcPr>
            <w:tcW w:w="1134" w:type="dxa"/>
          </w:tcPr>
          <w:p w:rsidR="00420CA6" w:rsidRPr="00BA4B24" w:rsidRDefault="00240668" w:rsidP="003E2C6D">
            <w:pPr>
              <w:jc w:val="center"/>
              <w:rPr>
                <w:rFonts w:ascii="Times New Roman" w:hAnsi="Times New Roman" w:cs="Times New Roman"/>
                <w:sz w:val="24"/>
                <w:szCs w:val="24"/>
              </w:rPr>
            </w:pPr>
            <w:r w:rsidRPr="00BA4B24">
              <w:rPr>
                <w:rFonts w:ascii="Times New Roman" w:hAnsi="Times New Roman" w:cs="Times New Roman"/>
                <w:sz w:val="24"/>
                <w:szCs w:val="24"/>
              </w:rPr>
              <w:t>0</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Вокально-хоровые дисциплины</w:t>
            </w:r>
          </w:p>
        </w:tc>
        <w:tc>
          <w:tcPr>
            <w:tcW w:w="1843"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12</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17</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Баян, аккордеон</w:t>
            </w:r>
          </w:p>
        </w:tc>
        <w:tc>
          <w:tcPr>
            <w:tcW w:w="1843" w:type="dxa"/>
          </w:tcPr>
          <w:p w:rsidR="00420CA6" w:rsidRPr="00240668" w:rsidRDefault="003E2C6D" w:rsidP="003E2C6D">
            <w:pPr>
              <w:jc w:val="center"/>
              <w:rPr>
                <w:rFonts w:ascii="Times New Roman" w:hAnsi="Times New Roman" w:cs="Times New Roman"/>
                <w:color w:val="C00000"/>
                <w:sz w:val="24"/>
                <w:szCs w:val="24"/>
              </w:rPr>
            </w:pPr>
            <w:r w:rsidRPr="00240668">
              <w:rPr>
                <w:rFonts w:ascii="Times New Roman" w:hAnsi="Times New Roman" w:cs="Times New Roman"/>
                <w:sz w:val="24"/>
                <w:szCs w:val="24"/>
              </w:rPr>
              <w:t>5</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850"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Театр</w:t>
            </w:r>
          </w:p>
        </w:tc>
        <w:tc>
          <w:tcPr>
            <w:tcW w:w="1843"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3</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ИЗО</w:t>
            </w:r>
          </w:p>
        </w:tc>
        <w:tc>
          <w:tcPr>
            <w:tcW w:w="1843" w:type="dxa"/>
          </w:tcPr>
          <w:p w:rsidR="00420CA6" w:rsidRPr="00240668" w:rsidRDefault="003E2C6D" w:rsidP="003E2C6D">
            <w:pPr>
              <w:jc w:val="center"/>
              <w:rPr>
                <w:rFonts w:ascii="Times New Roman" w:hAnsi="Times New Roman" w:cs="Times New Roman"/>
                <w:color w:val="C00000"/>
                <w:sz w:val="24"/>
                <w:szCs w:val="24"/>
              </w:rPr>
            </w:pPr>
            <w:r w:rsidRPr="00240668">
              <w:rPr>
                <w:rFonts w:ascii="Times New Roman" w:hAnsi="Times New Roman" w:cs="Times New Roman"/>
                <w:sz w:val="24"/>
                <w:szCs w:val="24"/>
              </w:rPr>
              <w:t>3</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33</w:t>
            </w:r>
          </w:p>
        </w:tc>
      </w:tr>
      <w:tr w:rsidR="003E2C6D" w:rsidTr="00EE53BC">
        <w:tc>
          <w:tcPr>
            <w:tcW w:w="2552" w:type="dxa"/>
          </w:tcPr>
          <w:p w:rsidR="003E2C6D" w:rsidRDefault="003E2C6D" w:rsidP="007C2FCE">
            <w:pPr>
              <w:rPr>
                <w:rFonts w:ascii="Times New Roman" w:hAnsi="Times New Roman" w:cs="Times New Roman"/>
                <w:sz w:val="24"/>
                <w:szCs w:val="24"/>
              </w:rPr>
            </w:pPr>
            <w:r>
              <w:rPr>
                <w:rFonts w:ascii="Times New Roman" w:hAnsi="Times New Roman" w:cs="Times New Roman"/>
                <w:sz w:val="24"/>
                <w:szCs w:val="24"/>
              </w:rPr>
              <w:t>Концертмейстеры</w:t>
            </w:r>
          </w:p>
        </w:tc>
        <w:tc>
          <w:tcPr>
            <w:tcW w:w="1843"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9</w:t>
            </w:r>
          </w:p>
        </w:tc>
        <w:tc>
          <w:tcPr>
            <w:tcW w:w="1701"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1</w:t>
            </w:r>
          </w:p>
        </w:tc>
        <w:tc>
          <w:tcPr>
            <w:tcW w:w="850"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11</w:t>
            </w:r>
          </w:p>
        </w:tc>
        <w:tc>
          <w:tcPr>
            <w:tcW w:w="1134"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0</w:t>
            </w:r>
          </w:p>
        </w:tc>
        <w:tc>
          <w:tcPr>
            <w:tcW w:w="1134" w:type="dxa"/>
          </w:tcPr>
          <w:p w:rsidR="003E2C6D" w:rsidRPr="00BA4B24" w:rsidRDefault="00FF0E3F" w:rsidP="00FF0E3F">
            <w:pPr>
              <w:jc w:val="center"/>
              <w:rPr>
                <w:rFonts w:ascii="Times New Roman" w:hAnsi="Times New Roman" w:cs="Times New Roman"/>
                <w:sz w:val="24"/>
                <w:szCs w:val="24"/>
              </w:rPr>
            </w:pPr>
            <w:r w:rsidRPr="00BA4B24">
              <w:rPr>
                <w:rFonts w:ascii="Times New Roman" w:hAnsi="Times New Roman" w:cs="Times New Roman"/>
                <w:sz w:val="24"/>
                <w:szCs w:val="24"/>
              </w:rPr>
              <w:t>0</w:t>
            </w:r>
          </w:p>
        </w:tc>
      </w:tr>
      <w:tr w:rsidR="007C2FCE" w:rsidTr="00EE53BC">
        <w:tc>
          <w:tcPr>
            <w:tcW w:w="2552" w:type="dxa"/>
          </w:tcPr>
          <w:p w:rsidR="007C2FCE" w:rsidRDefault="007C2FCE" w:rsidP="007C2FCE">
            <w:pPr>
              <w:rPr>
                <w:rFonts w:ascii="Times New Roman" w:hAnsi="Times New Roman" w:cs="Times New Roman"/>
                <w:sz w:val="24"/>
                <w:szCs w:val="24"/>
              </w:rPr>
            </w:pPr>
            <w:r>
              <w:rPr>
                <w:rFonts w:ascii="Times New Roman" w:hAnsi="Times New Roman" w:cs="Times New Roman"/>
                <w:sz w:val="24"/>
                <w:szCs w:val="24"/>
              </w:rPr>
              <w:t>Всего:</w:t>
            </w:r>
          </w:p>
        </w:tc>
        <w:tc>
          <w:tcPr>
            <w:tcW w:w="1843" w:type="dxa"/>
          </w:tcPr>
          <w:p w:rsidR="007C2FCE" w:rsidRPr="00240668" w:rsidRDefault="007C2FCE" w:rsidP="003E2C6D">
            <w:pPr>
              <w:jc w:val="center"/>
              <w:rPr>
                <w:rFonts w:ascii="Times New Roman" w:hAnsi="Times New Roman" w:cs="Times New Roman"/>
                <w:color w:val="C00000"/>
                <w:sz w:val="24"/>
                <w:szCs w:val="24"/>
              </w:rPr>
            </w:pPr>
            <w:r w:rsidRPr="00240668">
              <w:rPr>
                <w:rFonts w:ascii="Times New Roman" w:hAnsi="Times New Roman" w:cs="Times New Roman"/>
                <w:sz w:val="24"/>
                <w:szCs w:val="24"/>
              </w:rPr>
              <w:t>77</w:t>
            </w:r>
          </w:p>
        </w:tc>
        <w:tc>
          <w:tcPr>
            <w:tcW w:w="1701" w:type="dxa"/>
          </w:tcPr>
          <w:p w:rsidR="007C2FCE"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14</w:t>
            </w:r>
          </w:p>
        </w:tc>
        <w:tc>
          <w:tcPr>
            <w:tcW w:w="850" w:type="dxa"/>
          </w:tcPr>
          <w:p w:rsidR="007C2FCE"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18</w:t>
            </w:r>
          </w:p>
        </w:tc>
        <w:tc>
          <w:tcPr>
            <w:tcW w:w="1134" w:type="dxa"/>
          </w:tcPr>
          <w:p w:rsidR="007C2FCE"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15</w:t>
            </w:r>
          </w:p>
        </w:tc>
        <w:tc>
          <w:tcPr>
            <w:tcW w:w="1134" w:type="dxa"/>
          </w:tcPr>
          <w:p w:rsidR="007C2FCE" w:rsidRPr="00240668" w:rsidRDefault="001D5FAD" w:rsidP="007C2FCE">
            <w:pPr>
              <w:jc w:val="center"/>
              <w:rPr>
                <w:rFonts w:ascii="Times New Roman" w:hAnsi="Times New Roman" w:cs="Times New Roman"/>
                <w:color w:val="C00000"/>
                <w:sz w:val="24"/>
                <w:szCs w:val="24"/>
              </w:rPr>
            </w:pPr>
            <w:r w:rsidRPr="001D5FAD">
              <w:rPr>
                <w:rFonts w:ascii="Times New Roman" w:hAnsi="Times New Roman" w:cs="Times New Roman"/>
                <w:sz w:val="24"/>
                <w:szCs w:val="24"/>
              </w:rPr>
              <w:t>19,5</w:t>
            </w:r>
          </w:p>
        </w:tc>
      </w:tr>
    </w:tbl>
    <w:p w:rsidR="00C43A41" w:rsidRDefault="00C43A41" w:rsidP="00841E00">
      <w:pPr>
        <w:ind w:firstLine="567"/>
        <w:jc w:val="both"/>
        <w:rPr>
          <w:rFonts w:ascii="Times New Roman" w:hAnsi="Times New Roman" w:cs="Times New Roman"/>
          <w:sz w:val="24"/>
          <w:szCs w:val="24"/>
        </w:rPr>
      </w:pPr>
    </w:p>
    <w:p w:rsidR="00C43A41" w:rsidRDefault="00C43A41" w:rsidP="00841E00">
      <w:pPr>
        <w:ind w:firstLine="567"/>
        <w:jc w:val="both"/>
        <w:rPr>
          <w:rFonts w:ascii="Times New Roman" w:hAnsi="Times New Roman" w:cs="Times New Roman"/>
          <w:sz w:val="24"/>
          <w:szCs w:val="24"/>
        </w:rPr>
      </w:pPr>
    </w:p>
    <w:p w:rsidR="00E90D44" w:rsidRPr="00E90D44" w:rsidRDefault="00E90D44" w:rsidP="00E90D44">
      <w:pPr>
        <w:ind w:firstLine="567"/>
        <w:jc w:val="both"/>
        <w:rPr>
          <w:rFonts w:ascii="Times New Roman" w:eastAsia="Calibri" w:hAnsi="Times New Roman" w:cs="Times New Roman"/>
          <w:sz w:val="28"/>
          <w:szCs w:val="28"/>
        </w:rPr>
      </w:pPr>
      <w:r w:rsidRPr="00E90D44">
        <w:rPr>
          <w:rFonts w:ascii="Times New Roman" w:eastAsia="Calibri" w:hAnsi="Times New Roman" w:cs="Times New Roman"/>
          <w:color w:val="000000"/>
          <w:sz w:val="28"/>
          <w:szCs w:val="28"/>
        </w:rPr>
        <w:t xml:space="preserve">В текущем учебном году аттестацию прошли 17 преподавателей (из числа 17 человек, подавших заявления), 10 из которых, имевших высшую квалификационную категорию, подтвердили её. </w:t>
      </w:r>
      <w:proofErr w:type="gramStart"/>
      <w:r w:rsidRPr="00E90D44">
        <w:rPr>
          <w:rFonts w:ascii="Times New Roman" w:eastAsia="Calibri" w:hAnsi="Times New Roman" w:cs="Times New Roman"/>
          <w:color w:val="000000"/>
          <w:sz w:val="28"/>
          <w:szCs w:val="28"/>
        </w:rPr>
        <w:t>Преподаватели,  повысившие свои квалификационные категории: с первой на высшую – 1 преподаватель, до уровня  первой – 6 преподавателей,</w:t>
      </w:r>
      <w:r w:rsidRPr="00E90D44">
        <w:rPr>
          <w:rFonts w:ascii="Times New Roman" w:eastAsia="Calibri" w:hAnsi="Times New Roman" w:cs="Times New Roman"/>
          <w:sz w:val="28"/>
          <w:szCs w:val="28"/>
        </w:rPr>
        <w:t xml:space="preserve"> что составило по отношению к общему числу аттестующийся – 41%, по отношению к количеству аттестующийся преподавателей, имеющих потенциальную возможность для повышения своей квалификационной категории (15 человек) – 40 %.</w:t>
      </w:r>
      <w:proofErr w:type="gramEnd"/>
    </w:p>
    <w:p w:rsidR="00E90D44" w:rsidRPr="00E90D44" w:rsidRDefault="00E90D44" w:rsidP="00E90D44">
      <w:pPr>
        <w:ind w:firstLine="567"/>
        <w:jc w:val="both"/>
        <w:rPr>
          <w:rFonts w:ascii="Times New Roman" w:eastAsia="Calibri" w:hAnsi="Times New Roman" w:cs="Times New Roman"/>
          <w:sz w:val="28"/>
          <w:szCs w:val="28"/>
        </w:rPr>
      </w:pPr>
      <w:proofErr w:type="gramStart"/>
      <w:r w:rsidRPr="00E90D44">
        <w:rPr>
          <w:rFonts w:ascii="Times New Roman" w:eastAsia="Calibri" w:hAnsi="Times New Roman" w:cs="Times New Roman"/>
          <w:sz w:val="28"/>
          <w:szCs w:val="28"/>
        </w:rPr>
        <w:t>В предыдущем 2018 учебном году аттестацию прошли 18 преподавателей, 8 из которых, имевших квалификационную категорию, подтвердили её, 10 преподавателя повысили свои квалификационные категории: 4 – до уровня высшей, 6 – до уровня первой, что составило по отношению к общему числу аттестовавшийся – 56%, по отношению к количеству аттестовавшийся преподавателей, имеющих потенциальную возможность для повышения своей квалификационной категории (11 человек) – 36 %.</w:t>
      </w:r>
      <w:proofErr w:type="gramEnd"/>
    </w:p>
    <w:p w:rsidR="00E90D44" w:rsidRPr="00E90D44" w:rsidRDefault="00E90D44" w:rsidP="00E90D44">
      <w:pPr>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Сравнение показателей 2 последних учебных лет даёт небольшую положительную динамику. </w:t>
      </w:r>
      <w:proofErr w:type="gramStart"/>
      <w:r w:rsidRPr="00E90D44">
        <w:rPr>
          <w:rFonts w:ascii="Times New Roman" w:eastAsia="Calibri" w:hAnsi="Times New Roman" w:cs="Times New Roman"/>
          <w:sz w:val="28"/>
          <w:szCs w:val="28"/>
        </w:rPr>
        <w:t xml:space="preserve">Однако необходимо учитывать, что показатели будущих аттестаций будут сильно зависеть как от количества </w:t>
      </w:r>
      <w:proofErr w:type="spellStart"/>
      <w:r w:rsidRPr="00E90D44">
        <w:rPr>
          <w:rFonts w:ascii="Times New Roman" w:eastAsia="Calibri" w:hAnsi="Times New Roman" w:cs="Times New Roman"/>
          <w:sz w:val="28"/>
          <w:szCs w:val="28"/>
        </w:rPr>
        <w:t>аттестующихся</w:t>
      </w:r>
      <w:proofErr w:type="spellEnd"/>
      <w:r w:rsidRPr="00E90D44">
        <w:rPr>
          <w:rFonts w:ascii="Times New Roman" w:eastAsia="Calibri" w:hAnsi="Times New Roman" w:cs="Times New Roman"/>
          <w:sz w:val="28"/>
          <w:szCs w:val="28"/>
        </w:rPr>
        <w:t xml:space="preserve"> в течение учебного года и наличия или отсутствия у них квалификационных категорий, так и от условий проведения аттестации педагогических работников и критериев оценки показателей педагогической деятельности, поскольку действующие условия предполагают так называемый упрощенный порядок аттестации для желающих повысить либо подтвердить свои квалификационные категории.</w:t>
      </w:r>
      <w:proofErr w:type="gramEnd"/>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Сведения об аттестации в 2019 учебном году</w:t>
      </w:r>
    </w:p>
    <w:tbl>
      <w:tblPr>
        <w:tblStyle w:val="a3"/>
        <w:tblW w:w="8976" w:type="dxa"/>
        <w:tblLayout w:type="fixed"/>
        <w:tblLook w:val="04A0" w:firstRow="1" w:lastRow="0" w:firstColumn="1" w:lastColumn="0" w:noHBand="0" w:noVBand="1"/>
      </w:tblPr>
      <w:tblGrid>
        <w:gridCol w:w="1064"/>
        <w:gridCol w:w="3467"/>
        <w:gridCol w:w="2127"/>
        <w:gridCol w:w="2318"/>
      </w:tblGrid>
      <w:tr w:rsidR="00E90D44" w:rsidRPr="00E90D44" w:rsidTr="00BC739F">
        <w:tc>
          <w:tcPr>
            <w:tcW w:w="1064"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п</w:t>
            </w:r>
            <w:proofErr w:type="gramEnd"/>
            <w:r w:rsidRPr="00E90D44">
              <w:rPr>
                <w:rFonts w:ascii="Times New Roman" w:eastAsia="Calibri" w:hAnsi="Times New Roman" w:cs="Times New Roman"/>
                <w:color w:val="000000"/>
                <w:sz w:val="28"/>
                <w:szCs w:val="28"/>
              </w:rPr>
              <w:t>/п</w:t>
            </w:r>
          </w:p>
        </w:tc>
        <w:tc>
          <w:tcPr>
            <w:tcW w:w="3467"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Ф.И.О.</w:t>
            </w:r>
          </w:p>
        </w:tc>
        <w:tc>
          <w:tcPr>
            <w:tcW w:w="2127"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Имеющаяся квалификационная категория</w:t>
            </w:r>
          </w:p>
        </w:tc>
        <w:tc>
          <w:tcPr>
            <w:tcW w:w="2318"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Присвоенная квалификационная категория</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Булатова  Э.А.</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2</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Воробьева М.А.</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3</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Ганиев И.Ш.</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4</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Катаргина</w:t>
            </w:r>
            <w:proofErr w:type="spellEnd"/>
            <w:r w:rsidRPr="00E90D44">
              <w:rPr>
                <w:rFonts w:ascii="Times New Roman" w:eastAsia="Calibri" w:hAnsi="Times New Roman" w:cs="Times New Roman"/>
                <w:color w:val="000000"/>
                <w:sz w:val="28"/>
                <w:szCs w:val="28"/>
              </w:rPr>
              <w:t xml:space="preserve"> Л.О.</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5</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Ларин О.Ф.</w:t>
            </w:r>
          </w:p>
        </w:tc>
        <w:tc>
          <w:tcPr>
            <w:tcW w:w="2127" w:type="dxa"/>
          </w:tcPr>
          <w:p w:rsidR="00E90D44" w:rsidRPr="00E90D44" w:rsidRDefault="00E90D44" w:rsidP="00E90D44">
            <w:pPr>
              <w:tabs>
                <w:tab w:val="left" w:pos="1035"/>
                <w:tab w:val="center" w:pos="1188"/>
              </w:tabs>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6</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Мирзагаллямова</w:t>
            </w:r>
            <w:proofErr w:type="spellEnd"/>
            <w:r w:rsidRPr="00E90D44">
              <w:rPr>
                <w:rFonts w:ascii="Times New Roman" w:eastAsia="Calibri" w:hAnsi="Times New Roman" w:cs="Times New Roman"/>
                <w:color w:val="000000"/>
                <w:sz w:val="28"/>
                <w:szCs w:val="28"/>
              </w:rPr>
              <w:t xml:space="preserve"> Р.А.</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7</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Ханова</w:t>
            </w:r>
            <w:proofErr w:type="spellEnd"/>
            <w:r w:rsidRPr="00E90D44">
              <w:rPr>
                <w:rFonts w:ascii="Times New Roman" w:eastAsia="Calibri" w:hAnsi="Times New Roman" w:cs="Times New Roman"/>
                <w:color w:val="000000"/>
                <w:sz w:val="28"/>
                <w:szCs w:val="28"/>
              </w:rPr>
              <w:t xml:space="preserve"> Г.Р.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8</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Чернобаева Р.З.</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rPr>
          <w:trHeight w:val="128"/>
        </w:trPr>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9</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Гилязова</w:t>
            </w:r>
            <w:proofErr w:type="spellEnd"/>
            <w:r w:rsidRPr="00E90D44">
              <w:rPr>
                <w:rFonts w:ascii="Times New Roman" w:eastAsia="Calibri" w:hAnsi="Times New Roman" w:cs="Times New Roman"/>
                <w:color w:val="000000"/>
                <w:sz w:val="28"/>
                <w:szCs w:val="28"/>
              </w:rPr>
              <w:t xml:space="preserve"> М.Н.(</w:t>
            </w:r>
            <w:proofErr w:type="spellStart"/>
            <w:r w:rsidRPr="00E90D44">
              <w:rPr>
                <w:rFonts w:ascii="Times New Roman" w:eastAsia="Calibri" w:hAnsi="Times New Roman" w:cs="Times New Roman"/>
                <w:color w:val="000000"/>
                <w:sz w:val="28"/>
                <w:szCs w:val="28"/>
              </w:rPr>
              <w:t>совм</w:t>
            </w:r>
            <w:proofErr w:type="spellEnd"/>
            <w:r w:rsidRPr="00E90D44">
              <w:rPr>
                <w:rFonts w:ascii="Times New Roman" w:eastAsia="Calibri" w:hAnsi="Times New Roman" w:cs="Times New Roman"/>
                <w:color w:val="000000"/>
                <w:sz w:val="28"/>
                <w:szCs w:val="28"/>
              </w:rPr>
              <w:t>)</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10</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Вотчинникова</w:t>
            </w:r>
            <w:proofErr w:type="spellEnd"/>
            <w:r w:rsidRPr="00E90D44">
              <w:rPr>
                <w:rFonts w:ascii="Times New Roman" w:eastAsia="Calibri" w:hAnsi="Times New Roman" w:cs="Times New Roman"/>
                <w:color w:val="000000"/>
                <w:sz w:val="28"/>
                <w:szCs w:val="28"/>
              </w:rPr>
              <w:t xml:space="preserve"> Г.И.</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11</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Гараева</w:t>
            </w:r>
            <w:proofErr w:type="spellEnd"/>
            <w:r w:rsidRPr="00E90D44">
              <w:rPr>
                <w:rFonts w:ascii="Times New Roman" w:eastAsia="Calibri" w:hAnsi="Times New Roman" w:cs="Times New Roman"/>
                <w:color w:val="000000"/>
                <w:sz w:val="28"/>
                <w:szCs w:val="28"/>
              </w:rPr>
              <w:t xml:space="preserve"> Е.Ю.</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12</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Горбачева Ю.С.</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13</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Ибрагимов Р.Ф.</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14</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Нурмухаметов</w:t>
            </w:r>
            <w:proofErr w:type="spellEnd"/>
            <w:r w:rsidRPr="00E90D44">
              <w:rPr>
                <w:rFonts w:ascii="Times New Roman" w:eastAsia="Calibri" w:hAnsi="Times New Roman" w:cs="Times New Roman"/>
                <w:color w:val="000000"/>
                <w:sz w:val="28"/>
                <w:szCs w:val="28"/>
              </w:rPr>
              <w:t xml:space="preserve"> А.Р.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15</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Сулейманов Я.Р.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16</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Чернова Т.В.</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r>
      <w:tr w:rsidR="00E90D44" w:rsidRPr="00E90D44" w:rsidTr="00BC739F">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17</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Хамидуллина А.Р.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r>
    </w:tbl>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Государственные и отраслевые награды преподавателей:  </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Кульбарисова Резеда </w:t>
      </w:r>
      <w:proofErr w:type="spellStart"/>
      <w:r w:rsidRPr="00E90D44">
        <w:rPr>
          <w:rFonts w:ascii="Times New Roman" w:eastAsia="Times New Roman" w:hAnsi="Times New Roman" w:cs="Times New Roman"/>
          <w:sz w:val="28"/>
          <w:szCs w:val="28"/>
          <w:lang w:eastAsia="ru-RU"/>
        </w:rPr>
        <w:t>Ильдусовна</w:t>
      </w:r>
      <w:proofErr w:type="spellEnd"/>
      <w:r w:rsidRPr="00E90D44">
        <w:rPr>
          <w:rFonts w:ascii="Times New Roman" w:eastAsia="Times New Roman" w:hAnsi="Times New Roman" w:cs="Times New Roman"/>
          <w:sz w:val="28"/>
          <w:szCs w:val="28"/>
          <w:lang w:eastAsia="ru-RU"/>
        </w:rPr>
        <w:t xml:space="preserve"> -</w:t>
      </w:r>
      <w:r w:rsidRPr="00E90D44">
        <w:rPr>
          <w:rFonts w:ascii="Times New Roman" w:eastAsia="Times New Roman" w:hAnsi="Times New Roman" w:cs="Times New Roman"/>
          <w:sz w:val="28"/>
          <w:szCs w:val="28"/>
          <w:lang w:eastAsia="ru-RU"/>
        </w:rPr>
        <w:tab/>
        <w:t>Почетный - работник общего образования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Мустафина Венера </w:t>
      </w:r>
      <w:proofErr w:type="spellStart"/>
      <w:r w:rsidRPr="00E90D44">
        <w:rPr>
          <w:rFonts w:ascii="Times New Roman" w:eastAsia="Times New Roman" w:hAnsi="Times New Roman" w:cs="Times New Roman"/>
          <w:sz w:val="28"/>
          <w:szCs w:val="28"/>
          <w:lang w:eastAsia="ru-RU"/>
        </w:rPr>
        <w:t>Загитовна</w:t>
      </w:r>
      <w:proofErr w:type="spellEnd"/>
      <w:r w:rsidRPr="00E90D44">
        <w:rPr>
          <w:rFonts w:ascii="Times New Roman" w:eastAsia="Times New Roman" w:hAnsi="Times New Roman" w:cs="Times New Roman"/>
          <w:sz w:val="28"/>
          <w:szCs w:val="28"/>
          <w:lang w:eastAsia="ru-RU"/>
        </w:rPr>
        <w:tab/>
        <w:t>- Почетная грамота  МО и Н РФ;</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 Зайнуллина </w:t>
      </w:r>
      <w:proofErr w:type="spellStart"/>
      <w:r w:rsidRPr="00E90D44">
        <w:rPr>
          <w:rFonts w:ascii="Times New Roman" w:eastAsia="Times New Roman" w:hAnsi="Times New Roman" w:cs="Times New Roman"/>
          <w:sz w:val="28"/>
          <w:szCs w:val="28"/>
          <w:lang w:eastAsia="ru-RU"/>
        </w:rPr>
        <w:t>Зягидя</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Ибрагимовна</w:t>
      </w:r>
      <w:proofErr w:type="spellEnd"/>
      <w:r w:rsidRPr="00E90D44">
        <w:rPr>
          <w:rFonts w:ascii="Times New Roman" w:eastAsia="Times New Roman" w:hAnsi="Times New Roman" w:cs="Times New Roman"/>
          <w:sz w:val="28"/>
          <w:szCs w:val="28"/>
          <w:lang w:eastAsia="ru-RU"/>
        </w:rPr>
        <w:tab/>
        <w:t xml:space="preserve">- Заслуженный работник культуры  ТАССР, Орден   «Знак Почёта»; </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Сиразетдинова Регина </w:t>
      </w:r>
      <w:proofErr w:type="spellStart"/>
      <w:r w:rsidRPr="00E90D44">
        <w:rPr>
          <w:rFonts w:ascii="Times New Roman" w:eastAsia="Times New Roman" w:hAnsi="Times New Roman" w:cs="Times New Roman"/>
          <w:sz w:val="28"/>
          <w:szCs w:val="28"/>
          <w:lang w:eastAsia="ru-RU"/>
        </w:rPr>
        <w:t>Ренатовна</w:t>
      </w:r>
      <w:proofErr w:type="spellEnd"/>
      <w:r w:rsidRPr="00E90D44">
        <w:rPr>
          <w:rFonts w:ascii="Times New Roman" w:eastAsia="Times New Roman" w:hAnsi="Times New Roman" w:cs="Times New Roman"/>
          <w:sz w:val="28"/>
          <w:szCs w:val="28"/>
          <w:lang w:eastAsia="ru-RU"/>
        </w:rPr>
        <w:tab/>
        <w:t>- Нагрудный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proofErr w:type="spellStart"/>
      <w:r w:rsidRPr="00E90D44">
        <w:rPr>
          <w:rFonts w:ascii="Times New Roman" w:eastAsia="Times New Roman" w:hAnsi="Times New Roman" w:cs="Times New Roman"/>
          <w:sz w:val="28"/>
          <w:szCs w:val="28"/>
          <w:lang w:eastAsia="ru-RU"/>
        </w:rPr>
        <w:t>Умеров</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Давлят</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Исмагилович</w:t>
      </w:r>
      <w:proofErr w:type="spellEnd"/>
      <w:r w:rsidRPr="00E90D44">
        <w:rPr>
          <w:rFonts w:ascii="Times New Roman" w:eastAsia="Times New Roman" w:hAnsi="Times New Roman" w:cs="Times New Roman"/>
          <w:sz w:val="28"/>
          <w:szCs w:val="28"/>
          <w:lang w:eastAsia="ru-RU"/>
        </w:rPr>
        <w:t xml:space="preserve"> - Почетная грамота  МО и Н РФ, Нагрудной знак "Заслуженный работник культуры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proofErr w:type="spellStart"/>
      <w:r w:rsidRPr="00E90D44">
        <w:rPr>
          <w:rFonts w:ascii="Times New Roman" w:eastAsia="Times New Roman" w:hAnsi="Times New Roman" w:cs="Times New Roman"/>
          <w:sz w:val="28"/>
          <w:szCs w:val="28"/>
          <w:lang w:eastAsia="ru-RU"/>
        </w:rPr>
        <w:t>Фатыхова</w:t>
      </w:r>
      <w:proofErr w:type="spellEnd"/>
      <w:r w:rsidRPr="00E90D44">
        <w:rPr>
          <w:rFonts w:ascii="Times New Roman" w:eastAsia="Times New Roman" w:hAnsi="Times New Roman" w:cs="Times New Roman"/>
          <w:sz w:val="28"/>
          <w:szCs w:val="28"/>
          <w:lang w:eastAsia="ru-RU"/>
        </w:rPr>
        <w:t xml:space="preserve"> Раиса </w:t>
      </w:r>
      <w:proofErr w:type="spellStart"/>
      <w:r w:rsidRPr="00E90D44">
        <w:rPr>
          <w:rFonts w:ascii="Times New Roman" w:eastAsia="Times New Roman" w:hAnsi="Times New Roman" w:cs="Times New Roman"/>
          <w:sz w:val="28"/>
          <w:szCs w:val="28"/>
          <w:lang w:eastAsia="ru-RU"/>
        </w:rPr>
        <w:t>Касимовна</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Почетная грамота  МО и Н РФ;</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Шигапова</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Альфия</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Мисбаховна</w:t>
      </w:r>
      <w:proofErr w:type="spellEnd"/>
      <w:r w:rsidRPr="00E90D44">
        <w:rPr>
          <w:rFonts w:ascii="Times New Roman" w:eastAsia="Times New Roman" w:hAnsi="Times New Roman" w:cs="Times New Roman"/>
          <w:sz w:val="28"/>
          <w:szCs w:val="28"/>
          <w:lang w:eastAsia="ru-RU"/>
        </w:rPr>
        <w:tab/>
        <w:t>- Заслуженный работник культуры Удмуртской Республики, Почетный работник среднего профессионального образования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r>
      <w:proofErr w:type="spellStart"/>
      <w:r w:rsidRPr="00E90D44">
        <w:rPr>
          <w:rFonts w:ascii="Times New Roman" w:eastAsia="Times New Roman" w:hAnsi="Times New Roman" w:cs="Times New Roman"/>
          <w:sz w:val="28"/>
          <w:szCs w:val="28"/>
          <w:lang w:eastAsia="ru-RU"/>
        </w:rPr>
        <w:t>Катаргина</w:t>
      </w:r>
      <w:proofErr w:type="spellEnd"/>
      <w:r w:rsidRPr="00E90D44">
        <w:rPr>
          <w:rFonts w:ascii="Times New Roman" w:eastAsia="Times New Roman" w:hAnsi="Times New Roman" w:cs="Times New Roman"/>
          <w:sz w:val="28"/>
          <w:szCs w:val="28"/>
          <w:lang w:eastAsia="ru-RU"/>
        </w:rPr>
        <w:t xml:space="preserve"> Людмила Олеговн</w:t>
      </w:r>
      <w:proofErr w:type="gramStart"/>
      <w:r w:rsidRPr="00E90D44">
        <w:rPr>
          <w:rFonts w:ascii="Times New Roman" w:eastAsia="Times New Roman" w:hAnsi="Times New Roman" w:cs="Times New Roman"/>
          <w:sz w:val="28"/>
          <w:szCs w:val="28"/>
          <w:lang w:eastAsia="ru-RU"/>
        </w:rPr>
        <w:t>а-</w:t>
      </w:r>
      <w:proofErr w:type="gramEnd"/>
      <w:r w:rsidRPr="00E90D44">
        <w:rPr>
          <w:rFonts w:ascii="Times New Roman" w:eastAsia="Times New Roman" w:hAnsi="Times New Roman" w:cs="Times New Roman"/>
          <w:sz w:val="28"/>
          <w:szCs w:val="28"/>
          <w:lang w:eastAsia="ru-RU"/>
        </w:rPr>
        <w:tab/>
        <w:t>Почетная грамота  МО и Н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Сафин Ильнар </w:t>
      </w:r>
      <w:proofErr w:type="spellStart"/>
      <w:r w:rsidRPr="00E90D44">
        <w:rPr>
          <w:rFonts w:ascii="Times New Roman" w:eastAsia="Times New Roman" w:hAnsi="Times New Roman" w:cs="Times New Roman"/>
          <w:sz w:val="28"/>
          <w:szCs w:val="28"/>
          <w:lang w:eastAsia="ru-RU"/>
        </w:rPr>
        <w:t>Ильгизович</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Почетная грамота  МО и Н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-Чернобаева </w:t>
      </w:r>
      <w:proofErr w:type="spellStart"/>
      <w:r w:rsidRPr="00E90D44">
        <w:rPr>
          <w:rFonts w:ascii="Times New Roman" w:eastAsia="Times New Roman" w:hAnsi="Times New Roman" w:cs="Times New Roman"/>
          <w:sz w:val="28"/>
          <w:szCs w:val="28"/>
          <w:lang w:eastAsia="ru-RU"/>
        </w:rPr>
        <w:t>Рушания</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Заудатовна</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Нагрудный знак  «За заслуги в образовании РТ»;</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-Емельянов Сергей Валентинович</w:t>
      </w:r>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Заслуженный артист Республики Татарстан, Народный артист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-Булатова Эльвира </w:t>
      </w:r>
      <w:proofErr w:type="spellStart"/>
      <w:r w:rsidRPr="00E90D44">
        <w:rPr>
          <w:rFonts w:ascii="Times New Roman" w:eastAsia="Times New Roman" w:hAnsi="Times New Roman" w:cs="Times New Roman"/>
          <w:sz w:val="28"/>
          <w:szCs w:val="28"/>
          <w:lang w:eastAsia="ru-RU"/>
        </w:rPr>
        <w:t>Анасовна</w:t>
      </w:r>
      <w:proofErr w:type="spellEnd"/>
      <w:r w:rsidRPr="00E90D44">
        <w:rPr>
          <w:rFonts w:ascii="Times New Roman" w:eastAsia="Times New Roman" w:hAnsi="Times New Roman" w:cs="Times New Roman"/>
          <w:sz w:val="28"/>
          <w:szCs w:val="28"/>
          <w:lang w:eastAsia="ru-RU"/>
        </w:rPr>
        <w:tab/>
        <w:t>-  Почетный работник общего образования  РФ;</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lastRenderedPageBreak/>
        <w:t xml:space="preserve">        -Котова Инна Валерьевн</w:t>
      </w:r>
      <w:proofErr w:type="gramStart"/>
      <w:r w:rsidRPr="00E90D44">
        <w:rPr>
          <w:rFonts w:ascii="Times New Roman" w:eastAsia="Times New Roman" w:hAnsi="Times New Roman" w:cs="Times New Roman"/>
          <w:sz w:val="28"/>
          <w:szCs w:val="28"/>
          <w:lang w:eastAsia="ru-RU"/>
        </w:rPr>
        <w:t>а-</w:t>
      </w:r>
      <w:proofErr w:type="gramEnd"/>
      <w:r w:rsidRPr="00E90D44">
        <w:rPr>
          <w:rFonts w:ascii="Times New Roman" w:eastAsia="Times New Roman" w:hAnsi="Times New Roman" w:cs="Times New Roman"/>
          <w:sz w:val="28"/>
          <w:szCs w:val="28"/>
          <w:lang w:eastAsia="ru-RU"/>
        </w:rPr>
        <w:tab/>
        <w:t>Нагрудный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proofErr w:type="gramStart"/>
      <w:r w:rsidRPr="00E90D44">
        <w:rPr>
          <w:rFonts w:ascii="Times New Roman" w:eastAsia="Times New Roman" w:hAnsi="Times New Roman" w:cs="Times New Roman"/>
          <w:sz w:val="28"/>
          <w:szCs w:val="28"/>
          <w:lang w:eastAsia="ru-RU"/>
        </w:rPr>
        <w:t>-Воробьева Марина Алексеевна</w:t>
      </w:r>
      <w:r w:rsidRPr="00E90D44">
        <w:rPr>
          <w:rFonts w:ascii="Times New Roman" w:eastAsia="Times New Roman" w:hAnsi="Times New Roman" w:cs="Times New Roman"/>
          <w:sz w:val="28"/>
          <w:szCs w:val="28"/>
          <w:lang w:eastAsia="ru-RU"/>
        </w:rPr>
        <w:tab/>
        <w:t>- Нагрудной знак «За заслуги в образовании РТ»;</w:t>
      </w:r>
      <w:proofErr w:type="gramEnd"/>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-Комбикова Лилия </w:t>
      </w:r>
      <w:proofErr w:type="spellStart"/>
      <w:r w:rsidRPr="00E90D44">
        <w:rPr>
          <w:rFonts w:ascii="Times New Roman" w:eastAsia="Times New Roman" w:hAnsi="Times New Roman" w:cs="Times New Roman"/>
          <w:sz w:val="28"/>
          <w:szCs w:val="28"/>
          <w:lang w:eastAsia="ru-RU"/>
        </w:rPr>
        <w:t>Миассаровна</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Нагрудной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-Сергеева Мария Михайловна </w:t>
      </w:r>
      <w:proofErr w:type="gramStart"/>
      <w:r w:rsidRPr="00E90D44">
        <w:rPr>
          <w:rFonts w:ascii="Times New Roman" w:eastAsia="Times New Roman" w:hAnsi="Times New Roman" w:cs="Times New Roman"/>
          <w:sz w:val="28"/>
          <w:szCs w:val="28"/>
          <w:lang w:eastAsia="ru-RU"/>
        </w:rPr>
        <w:t>-Н</w:t>
      </w:r>
      <w:proofErr w:type="gramEnd"/>
      <w:r w:rsidRPr="00E90D44">
        <w:rPr>
          <w:rFonts w:ascii="Times New Roman" w:eastAsia="Times New Roman" w:hAnsi="Times New Roman" w:cs="Times New Roman"/>
          <w:sz w:val="28"/>
          <w:szCs w:val="28"/>
          <w:lang w:eastAsia="ru-RU"/>
        </w:rPr>
        <w:t>агрудной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-Шарафутдинов Альберт </w:t>
      </w:r>
      <w:proofErr w:type="spellStart"/>
      <w:r w:rsidRPr="00E90D44">
        <w:rPr>
          <w:rFonts w:ascii="Times New Roman" w:eastAsia="Times New Roman" w:hAnsi="Times New Roman" w:cs="Times New Roman"/>
          <w:sz w:val="28"/>
          <w:szCs w:val="28"/>
          <w:lang w:eastAsia="ru-RU"/>
        </w:rPr>
        <w:t>Кабирович</w:t>
      </w:r>
      <w:proofErr w:type="spellEnd"/>
      <w:r w:rsidRPr="00E90D44">
        <w:rPr>
          <w:rFonts w:ascii="Times New Roman" w:eastAsia="Times New Roman" w:hAnsi="Times New Roman" w:cs="Times New Roman"/>
          <w:sz w:val="28"/>
          <w:szCs w:val="28"/>
          <w:lang w:eastAsia="ru-RU"/>
        </w:rPr>
        <w:t xml:space="preserve"> - Нагрудной знак "Заслуженный работник культуры РТ".</w:t>
      </w:r>
    </w:p>
    <w:p w:rsidR="00CD3F87" w:rsidRPr="0091165C" w:rsidRDefault="00CD3F87" w:rsidP="00C1240E">
      <w:pPr>
        <w:ind w:firstLine="567"/>
        <w:rPr>
          <w:rFonts w:ascii="Times New Roman" w:hAnsi="Times New Roman" w:cs="Times New Roman"/>
          <w:b/>
          <w:color w:val="FF0000"/>
          <w:sz w:val="24"/>
          <w:szCs w:val="24"/>
        </w:rPr>
      </w:pPr>
    </w:p>
    <w:p w:rsidR="001259B5" w:rsidRPr="0091165C" w:rsidRDefault="001259B5" w:rsidP="007928F4">
      <w:pPr>
        <w:ind w:firstLine="567"/>
        <w:jc w:val="both"/>
        <w:rPr>
          <w:rFonts w:ascii="Times New Roman" w:hAnsi="Times New Roman" w:cs="Times New Roman"/>
          <w:b/>
          <w:color w:val="FF0000"/>
          <w:sz w:val="24"/>
          <w:szCs w:val="24"/>
        </w:rPr>
      </w:pPr>
    </w:p>
    <w:p w:rsidR="00E90D44" w:rsidRPr="00E90D44" w:rsidRDefault="00E90D44" w:rsidP="00E90D44">
      <w:pPr>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Действующие  творческие коллективы ДШИ. </w:t>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393B0039" wp14:editId="2784618D">
            <wp:simplePos x="0" y="0"/>
            <wp:positionH relativeFrom="column">
              <wp:posOffset>4597060</wp:posOffset>
            </wp:positionH>
            <wp:positionV relativeFrom="paragraph">
              <wp:posOffset>22860</wp:posOffset>
            </wp:positionV>
            <wp:extent cx="1732915" cy="1141095"/>
            <wp:effectExtent l="0" t="0" r="0" b="0"/>
            <wp:wrapSquare wrapText="bothSides"/>
            <wp:docPr id="1" name="Рисунок 1" descr="C:\Users\днс\Desktop\трио чулп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нс\Desktop\трио чулпан.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291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D44">
        <w:rPr>
          <w:rFonts w:ascii="Times New Roman" w:eastAsia="Times New Roman" w:hAnsi="Times New Roman" w:cs="Times New Roman"/>
          <w:color w:val="000000"/>
          <w:sz w:val="28"/>
          <w:szCs w:val="28"/>
          <w:lang w:eastAsia="ru-RU"/>
        </w:rPr>
        <w:t xml:space="preserve">   Хоровые: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r w:rsidRPr="00E90D44">
        <w:rPr>
          <w:rFonts w:ascii="Times New Roman" w:eastAsia="Times New Roman" w:hAnsi="Times New Roman" w:cs="Times New Roman"/>
          <w:color w:val="000000"/>
          <w:sz w:val="28"/>
          <w:szCs w:val="28"/>
          <w:lang w:val="en-US" w:eastAsia="ru-RU"/>
        </w:rPr>
        <w:t>Con</w:t>
      </w:r>
      <w:r w:rsidRPr="00E90D44">
        <w:rPr>
          <w:rFonts w:ascii="Times New Roman" w:eastAsia="Times New Roman" w:hAnsi="Times New Roman" w:cs="Times New Roman"/>
          <w:color w:val="000000"/>
          <w:sz w:val="28"/>
          <w:szCs w:val="28"/>
          <w:lang w:eastAsia="ru-RU"/>
        </w:rPr>
        <w:t xml:space="preserve"> </w:t>
      </w:r>
      <w:r w:rsidRPr="00E90D44">
        <w:rPr>
          <w:rFonts w:ascii="Times New Roman" w:eastAsia="Times New Roman" w:hAnsi="Times New Roman" w:cs="Times New Roman"/>
          <w:color w:val="000000"/>
          <w:sz w:val="28"/>
          <w:szCs w:val="28"/>
          <w:lang w:val="en-US" w:eastAsia="ru-RU"/>
        </w:rPr>
        <w:t>anime</w:t>
      </w:r>
      <w:r w:rsidRPr="00E90D44">
        <w:rPr>
          <w:rFonts w:ascii="Times New Roman" w:eastAsia="Times New Roman" w:hAnsi="Times New Roman" w:cs="Times New Roman"/>
          <w:color w:val="000000"/>
          <w:sz w:val="28"/>
          <w:szCs w:val="28"/>
          <w:lang w:eastAsia="ru-RU"/>
        </w:rPr>
        <w:t xml:space="preserve">» - руководитель Воробьева М.А.,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«Камертон» - руководитель Гарипова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proofErr w:type="spellStart"/>
      <w:r w:rsidRPr="00E90D44">
        <w:rPr>
          <w:rFonts w:ascii="Times New Roman" w:eastAsia="Times New Roman" w:hAnsi="Times New Roman" w:cs="Times New Roman"/>
          <w:color w:val="000000"/>
          <w:sz w:val="28"/>
          <w:szCs w:val="28"/>
          <w:lang w:val="en-US" w:eastAsia="ru-RU"/>
        </w:rPr>
        <w:t>Perpetuum</w:t>
      </w:r>
      <w:proofErr w:type="spellEnd"/>
      <w:r w:rsidRPr="00E90D44">
        <w:rPr>
          <w:rFonts w:ascii="Times New Roman" w:eastAsia="Times New Roman" w:hAnsi="Times New Roman" w:cs="Times New Roman"/>
          <w:color w:val="000000"/>
          <w:sz w:val="28"/>
          <w:szCs w:val="28"/>
          <w:lang w:eastAsia="ru-RU"/>
        </w:rPr>
        <w:t xml:space="preserve"> </w:t>
      </w:r>
      <w:proofErr w:type="spellStart"/>
      <w:r w:rsidRPr="00E90D44">
        <w:rPr>
          <w:rFonts w:ascii="Times New Roman" w:eastAsia="Times New Roman" w:hAnsi="Times New Roman" w:cs="Times New Roman"/>
          <w:color w:val="000000"/>
          <w:sz w:val="28"/>
          <w:szCs w:val="28"/>
          <w:lang w:val="en-US" w:eastAsia="ru-RU"/>
        </w:rPr>
        <w:t>mobili</w:t>
      </w:r>
      <w:proofErr w:type="spellEnd"/>
      <w:r w:rsidRPr="00E90D44">
        <w:rPr>
          <w:rFonts w:ascii="Times New Roman" w:eastAsia="Times New Roman" w:hAnsi="Times New Roman" w:cs="Times New Roman"/>
          <w:color w:val="000000"/>
          <w:sz w:val="28"/>
          <w:szCs w:val="28"/>
          <w:lang w:eastAsia="ru-RU"/>
        </w:rPr>
        <w:t xml:space="preserve">» - руководитель Громов И.Л. </w:t>
      </w:r>
    </w:p>
    <w:p w:rsidR="00E90D44" w:rsidRPr="00E90D44" w:rsidRDefault="00E90D44" w:rsidP="00E90D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Вокальные ансамбли: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«Первоцвет», руководитель Воробьева М.А.,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Трио «Чулпан», руководитель Зайнуллина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proofErr w:type="spellStart"/>
      <w:r w:rsidRPr="00E90D44">
        <w:rPr>
          <w:rFonts w:ascii="Times New Roman" w:eastAsia="Times New Roman" w:hAnsi="Times New Roman" w:cs="Times New Roman"/>
          <w:color w:val="000000"/>
          <w:sz w:val="28"/>
          <w:szCs w:val="28"/>
          <w:lang w:eastAsia="ru-RU"/>
        </w:rPr>
        <w:t>Каусария</w:t>
      </w:r>
      <w:proofErr w:type="spellEnd"/>
      <w:r w:rsidRPr="00E90D44">
        <w:rPr>
          <w:rFonts w:ascii="Times New Roman" w:eastAsia="Times New Roman" w:hAnsi="Times New Roman" w:cs="Times New Roman"/>
          <w:color w:val="000000"/>
          <w:sz w:val="28"/>
          <w:szCs w:val="28"/>
          <w:lang w:eastAsia="ru-RU"/>
        </w:rPr>
        <w:t>», руководитель Зайнуллина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«Батыр </w:t>
      </w:r>
      <w:proofErr w:type="spellStart"/>
      <w:r w:rsidRPr="00E90D44">
        <w:rPr>
          <w:rFonts w:ascii="Times New Roman" w:eastAsia="Times New Roman" w:hAnsi="Times New Roman" w:cs="Times New Roman"/>
          <w:color w:val="000000"/>
          <w:sz w:val="28"/>
          <w:szCs w:val="28"/>
          <w:lang w:eastAsia="ru-RU"/>
        </w:rPr>
        <w:t>егетлэр</w:t>
      </w:r>
      <w:proofErr w:type="spellEnd"/>
      <w:r w:rsidRPr="00E90D44">
        <w:rPr>
          <w:rFonts w:ascii="Times New Roman" w:eastAsia="Times New Roman" w:hAnsi="Times New Roman" w:cs="Times New Roman"/>
          <w:color w:val="000000"/>
          <w:sz w:val="28"/>
          <w:szCs w:val="28"/>
          <w:lang w:eastAsia="ru-RU"/>
        </w:rPr>
        <w:t xml:space="preserve">», руководитель Салахова Э.И.,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«Колибри», руководитель Гарипова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«Задоринки», руководитель Гарипова З.И.</w:t>
      </w:r>
    </w:p>
    <w:p w:rsidR="00E90D44" w:rsidRPr="00E90D44" w:rsidRDefault="00E90D44" w:rsidP="00E90D4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90D44" w:rsidRPr="00E90D44" w:rsidRDefault="00E90D44" w:rsidP="00E90D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Инструментальные ансамбли: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ансамбль домристов – руководители </w:t>
      </w:r>
      <w:proofErr w:type="spellStart"/>
      <w:r w:rsidRPr="00E90D44">
        <w:rPr>
          <w:rFonts w:ascii="Times New Roman" w:eastAsia="Times New Roman" w:hAnsi="Times New Roman" w:cs="Times New Roman"/>
          <w:color w:val="000000"/>
          <w:sz w:val="28"/>
          <w:szCs w:val="28"/>
          <w:lang w:eastAsia="ru-RU"/>
        </w:rPr>
        <w:t>Низамова</w:t>
      </w:r>
      <w:proofErr w:type="spellEnd"/>
      <w:r w:rsidRPr="00E90D44">
        <w:rPr>
          <w:rFonts w:ascii="Times New Roman" w:eastAsia="Times New Roman" w:hAnsi="Times New Roman" w:cs="Times New Roman"/>
          <w:color w:val="000000"/>
          <w:sz w:val="28"/>
          <w:szCs w:val="28"/>
          <w:lang w:eastAsia="ru-RU"/>
        </w:rPr>
        <w:t xml:space="preserve"> А.М. и Павлова В.И.,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ансамбль скрипачей «</w:t>
      </w:r>
      <w:proofErr w:type="spellStart"/>
      <w:r w:rsidRPr="00E90D44">
        <w:rPr>
          <w:rFonts w:ascii="Times New Roman" w:eastAsia="Times New Roman" w:hAnsi="Times New Roman" w:cs="Times New Roman"/>
          <w:color w:val="000000"/>
          <w:sz w:val="28"/>
          <w:szCs w:val="28"/>
          <w:lang w:eastAsia="ru-RU"/>
        </w:rPr>
        <w:t>Виолини</w:t>
      </w:r>
      <w:proofErr w:type="spellEnd"/>
      <w:r w:rsidRPr="00E90D44">
        <w:rPr>
          <w:rFonts w:ascii="Times New Roman" w:eastAsia="Times New Roman" w:hAnsi="Times New Roman" w:cs="Times New Roman"/>
          <w:color w:val="000000"/>
          <w:sz w:val="28"/>
          <w:szCs w:val="28"/>
          <w:lang w:eastAsia="ru-RU"/>
        </w:rPr>
        <w:t xml:space="preserve">» – руководители Комбикова Л.М. и   Емельянов С.В.,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ансамбль гитаристов «Созвездие», руководитель Забазайченко К.П..</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народный ансамбль «</w:t>
      </w:r>
      <w:proofErr w:type="spellStart"/>
      <w:r w:rsidRPr="00E90D44">
        <w:rPr>
          <w:rFonts w:ascii="Times New Roman" w:eastAsia="Times New Roman" w:hAnsi="Times New Roman" w:cs="Times New Roman"/>
          <w:color w:val="000000"/>
          <w:sz w:val="28"/>
          <w:szCs w:val="28"/>
          <w:lang w:eastAsia="ru-RU"/>
        </w:rPr>
        <w:t>Хаят</w:t>
      </w:r>
      <w:proofErr w:type="spellEnd"/>
      <w:r w:rsidRPr="00E90D44">
        <w:rPr>
          <w:rFonts w:ascii="Times New Roman" w:eastAsia="Times New Roman" w:hAnsi="Times New Roman" w:cs="Times New Roman"/>
          <w:color w:val="000000"/>
          <w:sz w:val="28"/>
          <w:szCs w:val="28"/>
          <w:lang w:eastAsia="ru-RU"/>
        </w:rPr>
        <w:t>», руководитель Низамов М.Р.</w:t>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Оркестр народных инструментов ДШИ  под руководством Р.Б. </w:t>
      </w:r>
      <w:proofErr w:type="spellStart"/>
      <w:r w:rsidRPr="00E90D44">
        <w:rPr>
          <w:rFonts w:ascii="Times New Roman" w:eastAsia="Times New Roman" w:hAnsi="Times New Roman" w:cs="Times New Roman"/>
          <w:color w:val="000000"/>
          <w:sz w:val="28"/>
          <w:szCs w:val="28"/>
          <w:lang w:eastAsia="ru-RU"/>
        </w:rPr>
        <w:t>Бикчантаева</w:t>
      </w:r>
      <w:proofErr w:type="spellEnd"/>
      <w:r w:rsidRPr="00E90D44">
        <w:rPr>
          <w:rFonts w:ascii="Times New Roman" w:eastAsia="Times New Roman" w:hAnsi="Times New Roman" w:cs="Times New Roman"/>
          <w:color w:val="000000"/>
          <w:sz w:val="28"/>
          <w:szCs w:val="28"/>
          <w:lang w:eastAsia="ru-RU"/>
        </w:rPr>
        <w:t xml:space="preserve"> </w:t>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6173BDB8" wp14:editId="304214C9">
            <wp:simplePos x="0" y="0"/>
            <wp:positionH relativeFrom="page">
              <wp:align>right</wp:align>
            </wp:positionH>
            <wp:positionV relativeFrom="paragraph">
              <wp:posOffset>176190</wp:posOffset>
            </wp:positionV>
            <wp:extent cx="1552354" cy="984250"/>
            <wp:effectExtent l="152400" t="152400" r="353060" b="368300"/>
            <wp:wrapSquare wrapText="bothSides"/>
            <wp:docPr id="2" name="Рисунок 8" descr="https://edu.tatar.ru/upload/news/190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901283.jpg"/>
                    <pic:cNvPicPr>
                      <a:picLocks noChangeAspect="1" noChangeArrowheads="1"/>
                    </pic:cNvPicPr>
                  </pic:nvPicPr>
                  <pic:blipFill>
                    <a:blip r:embed="rId10" cstate="print"/>
                    <a:srcRect/>
                    <a:stretch>
                      <a:fillRect/>
                    </a:stretch>
                  </pic:blipFill>
                  <pic:spPr bwMode="auto">
                    <a:xfrm>
                      <a:off x="0" y="0"/>
                      <a:ext cx="1552354" cy="984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Хореографические коллективы: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Образцовый детский ансамбль танца «</w:t>
      </w:r>
      <w:proofErr w:type="spellStart"/>
      <w:r w:rsidRPr="00E90D44">
        <w:rPr>
          <w:rFonts w:ascii="Times New Roman" w:eastAsia="Times New Roman" w:hAnsi="Times New Roman" w:cs="Times New Roman"/>
          <w:color w:val="000000"/>
          <w:sz w:val="28"/>
          <w:szCs w:val="28"/>
          <w:lang w:eastAsia="ru-RU"/>
        </w:rPr>
        <w:t>Мирас</w:t>
      </w:r>
      <w:proofErr w:type="spellEnd"/>
      <w:r w:rsidRPr="00E90D44">
        <w:rPr>
          <w:rFonts w:ascii="Times New Roman" w:eastAsia="Times New Roman" w:hAnsi="Times New Roman" w:cs="Times New Roman"/>
          <w:color w:val="000000"/>
          <w:sz w:val="28"/>
          <w:szCs w:val="28"/>
          <w:lang w:eastAsia="ru-RU"/>
        </w:rPr>
        <w:t>» -</w:t>
      </w:r>
      <w:r w:rsidRPr="00E90D44">
        <w:rPr>
          <w:rFonts w:ascii="Times New Roman" w:eastAsia="Times New Roman" w:hAnsi="Times New Roman" w:cs="Times New Roman"/>
          <w:sz w:val="28"/>
          <w:szCs w:val="28"/>
          <w:lang w:eastAsia="ru-RU"/>
        </w:rPr>
        <w:t xml:space="preserve">   руководитель </w:t>
      </w:r>
      <w:proofErr w:type="spellStart"/>
      <w:r w:rsidRPr="00E90D44">
        <w:rPr>
          <w:rFonts w:ascii="Times New Roman" w:eastAsia="Times New Roman" w:hAnsi="Times New Roman" w:cs="Times New Roman"/>
          <w:sz w:val="28"/>
          <w:szCs w:val="28"/>
          <w:lang w:eastAsia="ru-RU"/>
        </w:rPr>
        <w:t>Умеров</w:t>
      </w:r>
      <w:proofErr w:type="spellEnd"/>
      <w:r w:rsidRPr="00E90D44">
        <w:rPr>
          <w:rFonts w:ascii="Times New Roman" w:eastAsia="Times New Roman" w:hAnsi="Times New Roman" w:cs="Times New Roman"/>
          <w:sz w:val="28"/>
          <w:szCs w:val="28"/>
          <w:lang w:eastAsia="ru-RU"/>
        </w:rPr>
        <w:t xml:space="preserve"> Д.И.,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70FDCF96" wp14:editId="54119DA9">
            <wp:simplePos x="0" y="0"/>
            <wp:positionH relativeFrom="column">
              <wp:posOffset>4569238</wp:posOffset>
            </wp:positionH>
            <wp:positionV relativeFrom="paragraph">
              <wp:posOffset>393006</wp:posOffset>
            </wp:positionV>
            <wp:extent cx="1677670" cy="1048385"/>
            <wp:effectExtent l="0" t="0" r="0" b="0"/>
            <wp:wrapSquare wrapText="bothSides"/>
            <wp:docPr id="3" name="Рисунок 3" descr="C:\Users\днс\Desktop\ФОТО\2019-2020\20.12.2019\KSF_4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ФОТО\2019-2020\20.12.2019\KSF_487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767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D44">
        <w:rPr>
          <w:rFonts w:ascii="Times New Roman" w:eastAsia="Times New Roman" w:hAnsi="Times New Roman" w:cs="Times New Roman"/>
          <w:sz w:val="28"/>
          <w:szCs w:val="28"/>
          <w:lang w:eastAsia="ru-RU"/>
        </w:rPr>
        <w:t xml:space="preserve">«Ветер перемен» - руководитель </w:t>
      </w:r>
      <w:proofErr w:type="spellStart"/>
      <w:r w:rsidRPr="00E90D44">
        <w:rPr>
          <w:rFonts w:ascii="Times New Roman" w:eastAsia="Times New Roman" w:hAnsi="Times New Roman" w:cs="Times New Roman"/>
          <w:sz w:val="28"/>
          <w:szCs w:val="28"/>
          <w:lang w:eastAsia="ru-RU"/>
        </w:rPr>
        <w:t>Габдулхакова</w:t>
      </w:r>
      <w:proofErr w:type="spellEnd"/>
      <w:r w:rsidRPr="00E90D44">
        <w:rPr>
          <w:rFonts w:ascii="Times New Roman" w:eastAsia="Times New Roman" w:hAnsi="Times New Roman" w:cs="Times New Roman"/>
          <w:sz w:val="28"/>
          <w:szCs w:val="28"/>
          <w:lang w:eastAsia="ru-RU"/>
        </w:rPr>
        <w:t xml:space="preserve"> А.Г,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val="en-US" w:eastAsia="ru-RU"/>
        </w:rPr>
        <w:t>Style</w:t>
      </w:r>
      <w:r w:rsidRPr="00E90D44">
        <w:rPr>
          <w:rFonts w:ascii="Times New Roman" w:eastAsia="Times New Roman" w:hAnsi="Times New Roman" w:cs="Times New Roman"/>
          <w:sz w:val="28"/>
          <w:szCs w:val="28"/>
          <w:lang w:eastAsia="ru-RU"/>
        </w:rPr>
        <w:t xml:space="preserve">» - руководитель Гилязетдинова С.Н,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sz w:val="28"/>
          <w:szCs w:val="28"/>
          <w:lang w:eastAsia="ru-RU"/>
        </w:rPr>
        <w:t xml:space="preserve">«Кураж» - руководитель Чернобаева Р.З.,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lastRenderedPageBreak/>
        <w:t>«</w:t>
      </w:r>
      <w:proofErr w:type="spellStart"/>
      <w:r w:rsidRPr="00E90D44">
        <w:rPr>
          <w:rFonts w:ascii="Times New Roman" w:eastAsia="Times New Roman" w:hAnsi="Times New Roman" w:cs="Times New Roman"/>
          <w:color w:val="000000"/>
          <w:sz w:val="28"/>
          <w:szCs w:val="28"/>
          <w:lang w:eastAsia="ru-RU"/>
        </w:rPr>
        <w:t>Сенк</w:t>
      </w:r>
      <w:proofErr w:type="spellEnd"/>
      <w:r w:rsidRPr="00E90D44">
        <w:rPr>
          <w:rFonts w:ascii="Times New Roman" w:eastAsia="Times New Roman" w:hAnsi="Times New Roman" w:cs="Times New Roman"/>
          <w:color w:val="000000"/>
          <w:sz w:val="28"/>
          <w:szCs w:val="28"/>
          <w:lang w:eastAsia="ru-RU"/>
        </w:rPr>
        <w:t xml:space="preserve">» - руководитель Е.А. </w:t>
      </w:r>
      <w:proofErr w:type="spellStart"/>
      <w:r w:rsidRPr="00E90D44">
        <w:rPr>
          <w:rFonts w:ascii="Times New Roman" w:eastAsia="Times New Roman" w:hAnsi="Times New Roman" w:cs="Times New Roman"/>
          <w:color w:val="000000"/>
          <w:sz w:val="28"/>
          <w:szCs w:val="28"/>
          <w:lang w:eastAsia="ru-RU"/>
        </w:rPr>
        <w:t>Корочкина</w:t>
      </w:r>
      <w:proofErr w:type="spellEnd"/>
      <w:r w:rsidRPr="00E90D44">
        <w:rPr>
          <w:rFonts w:ascii="Times New Roman" w:eastAsia="Times New Roman" w:hAnsi="Times New Roman" w:cs="Times New Roman"/>
          <w:color w:val="000000"/>
          <w:sz w:val="28"/>
          <w:szCs w:val="28"/>
          <w:lang w:eastAsia="ru-RU"/>
        </w:rPr>
        <w:t xml:space="preserve">,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Calibri" w:eastAsia="Times New Roman" w:hAnsi="Calibri" w:cs="Times New Roman"/>
          <w:color w:val="000000"/>
          <w:sz w:val="28"/>
          <w:szCs w:val="28"/>
          <w:lang w:eastAsia="ru-RU"/>
        </w:rPr>
        <w:t>«</w:t>
      </w:r>
      <w:proofErr w:type="spellStart"/>
      <w:r w:rsidRPr="00E90D44">
        <w:rPr>
          <w:rFonts w:ascii="Calibri" w:eastAsia="Times New Roman" w:hAnsi="Calibri" w:cs="Times New Roman"/>
          <w:color w:val="000000"/>
          <w:sz w:val="28"/>
          <w:szCs w:val="28"/>
          <w:lang w:eastAsia="ru-RU"/>
        </w:rPr>
        <w:t>Кояш</w:t>
      </w:r>
      <w:proofErr w:type="spellEnd"/>
      <w:r w:rsidRPr="00E90D44">
        <w:rPr>
          <w:rFonts w:ascii="Calibri" w:eastAsia="Times New Roman" w:hAnsi="Calibri" w:cs="Times New Roman"/>
          <w:color w:val="000000"/>
          <w:sz w:val="28"/>
          <w:szCs w:val="28"/>
          <w:lang w:eastAsia="ru-RU"/>
        </w:rPr>
        <w:t xml:space="preserve"> Нуры», руководитель Г.Г. Сергеев</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Общее число участников конкурсов, фестивалей и олимпиад составило 206 учащихся и 29 коллективов, которые участвовали в 690 номинациях – 784 учащихся по индивидуальным и </w:t>
      </w:r>
      <w:proofErr w:type="spellStart"/>
      <w:r w:rsidRPr="00E90D44">
        <w:rPr>
          <w:rFonts w:ascii="Times New Roman" w:eastAsia="Calibri" w:hAnsi="Times New Roman" w:cs="Times New Roman"/>
          <w:sz w:val="28"/>
          <w:szCs w:val="28"/>
        </w:rPr>
        <w:t>малогрупповым</w:t>
      </w:r>
      <w:proofErr w:type="spellEnd"/>
      <w:r w:rsidRPr="00E90D44">
        <w:rPr>
          <w:rFonts w:ascii="Times New Roman" w:eastAsia="Calibri" w:hAnsi="Times New Roman" w:cs="Times New Roman"/>
          <w:sz w:val="28"/>
          <w:szCs w:val="28"/>
        </w:rPr>
        <w:t xml:space="preserve"> (дуэт, трио) номинациям и 176 раз в коллективных и групповых номинациях. В их подготовке участвовали 65 преподавателей и 7 концертмейстеров (из них 3 – совместители). Общее количество присвоенных званий лауреата и дипломанта составило 873, по уровням конкурсов: районный – 90, городской –130, региональный и республиканский – 254, всероссийский – 139, международный – 250.По сравнению с 2018 учебным годом в текущем учебном году отмечен прирост показателей по количеству завоеванных призовых мест.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Наибольший прирост результативности показателей выступлений учащихся произошел за счет призовых мест в районных (26) и всероссийских (50) и особенно  международных (131) конкурсах. Наибольшее увеличение показателя результативности по конкурсам всероссийского уровня произошло по тем из них, учредителем которых является наша школа – на 45 призовых мест.</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Анализ выступлений учащихся нашей школы на этих конкурсах приводит к следующим выводам:</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конкурс-фестиваль «</w:t>
      </w:r>
      <w:proofErr w:type="spellStart"/>
      <w:r w:rsidRPr="00E90D44">
        <w:rPr>
          <w:rFonts w:ascii="Times New Roman" w:eastAsia="Calibri" w:hAnsi="Times New Roman" w:cs="Times New Roman"/>
          <w:sz w:val="28"/>
          <w:szCs w:val="28"/>
          <w:lang w:val="en-US"/>
        </w:rPr>
        <w:t>Sempre</w:t>
      </w:r>
      <w:proofErr w:type="spellEnd"/>
      <w:r w:rsidRPr="00E90D44">
        <w:rPr>
          <w:rFonts w:ascii="Times New Roman" w:eastAsia="Calibri" w:hAnsi="Times New Roman" w:cs="Times New Roman"/>
          <w:sz w:val="28"/>
          <w:szCs w:val="28"/>
        </w:rPr>
        <w:t xml:space="preserve"> </w:t>
      </w:r>
      <w:r w:rsidRPr="00E90D44">
        <w:rPr>
          <w:rFonts w:ascii="Times New Roman" w:eastAsia="Calibri" w:hAnsi="Times New Roman" w:cs="Times New Roman"/>
          <w:sz w:val="28"/>
          <w:szCs w:val="28"/>
          <w:lang w:val="en-US"/>
        </w:rPr>
        <w:t>vivo</w:t>
      </w:r>
      <w:r w:rsidRPr="00E90D44">
        <w:rPr>
          <w:rFonts w:ascii="Times New Roman" w:eastAsia="Calibri" w:hAnsi="Times New Roman" w:cs="Times New Roman"/>
          <w:sz w:val="28"/>
          <w:szCs w:val="28"/>
        </w:rPr>
        <w:t>» – стабильный рост количества присужденных лауреатских мест при общем количестве завоеванных призовых мест за3 года означает повышение конкуренции среди учащихся-исполнителей, что необходимо учитывать при последующей подготовке участников конкурса;</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конкурс-фестиваль юных пианистов имени </w:t>
      </w:r>
      <w:proofErr w:type="spellStart"/>
      <w:r w:rsidRPr="00E90D44">
        <w:rPr>
          <w:rFonts w:ascii="Times New Roman" w:eastAsia="Calibri" w:hAnsi="Times New Roman" w:cs="Times New Roman"/>
          <w:sz w:val="28"/>
          <w:szCs w:val="28"/>
        </w:rPr>
        <w:t>Э.Б.Литвиновой</w:t>
      </w:r>
      <w:proofErr w:type="spellEnd"/>
      <w:r w:rsidRPr="00E90D44">
        <w:rPr>
          <w:rFonts w:ascii="Times New Roman" w:eastAsia="Calibri" w:hAnsi="Times New Roman" w:cs="Times New Roman"/>
          <w:sz w:val="28"/>
          <w:szCs w:val="28"/>
        </w:rPr>
        <w:t xml:space="preserve"> – сравнение результатов 2 последних учебных лет определенно показывает, что преподавателями фортепианного отдела проведена тщательная работа по подготовке своих воспитанников к участию в конкурсе в 2019 году. Доказательством тому служат количественные показатели воспитанников нашей школы: все учащиеся добились призовых мест, при этом показательно, что при увеличении числа участников количество дипломантов осталось стабильным, данный показатель повлек за собой увеличение числа лауреатов. </w:t>
      </w:r>
    </w:p>
    <w:p w:rsidR="00E90D44" w:rsidRPr="00E90D44" w:rsidRDefault="00E90D44" w:rsidP="00E90D44">
      <w:pPr>
        <w:spacing w:line="276" w:lineRule="auto"/>
        <w:contextualSpacing/>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          Эффективность работы ОУ в настоящее время определяется тем, в какой мере учебно-воспитательный процесс  и внешкольная работа обеспечивают развитие творческих способностей каждого учащегося, формирует творческую личность и готовит её к полноценной познавательной и общественно трудовой деятельности.</w:t>
      </w:r>
    </w:p>
    <w:p w:rsidR="00F65C02" w:rsidRPr="0091165C" w:rsidRDefault="001B5A28" w:rsidP="0009622A">
      <w:pPr>
        <w:ind w:firstLine="567"/>
        <w:jc w:val="both"/>
        <w:rPr>
          <w:rFonts w:ascii="Times New Roman" w:hAnsi="Times New Roman" w:cs="Times New Roman"/>
          <w:color w:val="FF0000"/>
          <w:sz w:val="24"/>
          <w:szCs w:val="24"/>
        </w:rPr>
      </w:pPr>
      <w:r w:rsidRPr="0091165C">
        <w:rPr>
          <w:rFonts w:ascii="Times New Roman" w:hAnsi="Times New Roman" w:cs="Times New Roman"/>
          <w:color w:val="FF0000"/>
          <w:sz w:val="24"/>
          <w:szCs w:val="24"/>
        </w:rPr>
        <w:t xml:space="preserve"> </w:t>
      </w:r>
    </w:p>
    <w:p w:rsidR="00E90D44" w:rsidRPr="00E90D44" w:rsidRDefault="00E90D44" w:rsidP="00E90D44">
      <w:pPr>
        <w:tabs>
          <w:tab w:val="left" w:pos="142"/>
        </w:tabs>
        <w:spacing w:after="0" w:line="360" w:lineRule="auto"/>
        <w:ind w:right="-241"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lastRenderedPageBreak/>
        <w:t>Достижения обучающихся на конкурсах, фестивалях-конкурсах и фестивалях.</w:t>
      </w:r>
    </w:p>
    <w:p w:rsidR="00E90D44" w:rsidRPr="00E90D44" w:rsidRDefault="00E90D44" w:rsidP="00E90D44">
      <w:pPr>
        <w:tabs>
          <w:tab w:val="left" w:pos="142"/>
        </w:tabs>
        <w:spacing w:after="0" w:line="360" w:lineRule="auto"/>
        <w:ind w:right="-241" w:firstLine="567"/>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Призовые места (гран-при, лауреаты, дипломанты)</w:t>
      </w:r>
    </w:p>
    <w:tbl>
      <w:tblPr>
        <w:tblW w:w="978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3261"/>
        <w:gridCol w:w="2976"/>
      </w:tblGrid>
      <w:tr w:rsidR="00E90D44" w:rsidRPr="00E90D44" w:rsidTr="00BC739F">
        <w:trPr>
          <w:trHeight w:val="385"/>
        </w:trPr>
        <w:tc>
          <w:tcPr>
            <w:tcW w:w="3545" w:type="dxa"/>
            <w:vMerge w:val="restart"/>
            <w:tcBorders>
              <w:top w:val="single" w:sz="4" w:space="0" w:color="auto"/>
              <w:left w:val="single" w:sz="4" w:space="0" w:color="auto"/>
              <w:right w:val="single" w:sz="4" w:space="0" w:color="auto"/>
            </w:tcBorders>
          </w:tcPr>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Уровень</w:t>
            </w:r>
          </w:p>
        </w:tc>
        <w:tc>
          <w:tcPr>
            <w:tcW w:w="3261" w:type="dxa"/>
            <w:tcBorders>
              <w:top w:val="single" w:sz="4" w:space="0" w:color="auto"/>
              <w:left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 xml:space="preserve">2018 </w:t>
            </w:r>
            <w:proofErr w:type="spellStart"/>
            <w:r w:rsidRPr="00E90D44">
              <w:rPr>
                <w:rFonts w:ascii="Times New Roman" w:eastAsia="Times New Roman" w:hAnsi="Times New Roman" w:cs="Times New Roman"/>
                <w:b/>
                <w:bCs/>
                <w:sz w:val="28"/>
                <w:szCs w:val="28"/>
                <w:lang w:eastAsia="ru-RU"/>
              </w:rPr>
              <w:t>уч</w:t>
            </w:r>
            <w:proofErr w:type="gramStart"/>
            <w:r w:rsidRPr="00E90D44">
              <w:rPr>
                <w:rFonts w:ascii="Times New Roman" w:eastAsia="Times New Roman" w:hAnsi="Times New Roman" w:cs="Times New Roman"/>
                <w:b/>
                <w:bCs/>
                <w:sz w:val="28"/>
                <w:szCs w:val="28"/>
                <w:lang w:eastAsia="ru-RU"/>
              </w:rPr>
              <w:t>.г</w:t>
            </w:r>
            <w:proofErr w:type="gramEnd"/>
            <w:r w:rsidRPr="00E90D44">
              <w:rPr>
                <w:rFonts w:ascii="Times New Roman" w:eastAsia="Times New Roman" w:hAnsi="Times New Roman" w:cs="Times New Roman"/>
                <w:b/>
                <w:bCs/>
                <w:sz w:val="28"/>
                <w:szCs w:val="28"/>
                <w:lang w:eastAsia="ru-RU"/>
              </w:rPr>
              <w:t>од</w:t>
            </w:r>
            <w:proofErr w:type="spellEnd"/>
          </w:p>
        </w:tc>
        <w:tc>
          <w:tcPr>
            <w:tcW w:w="2976" w:type="dxa"/>
            <w:tcBorders>
              <w:top w:val="single" w:sz="4" w:space="0" w:color="auto"/>
              <w:left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 xml:space="preserve">2019 </w:t>
            </w:r>
            <w:proofErr w:type="spellStart"/>
            <w:r w:rsidRPr="00E90D44">
              <w:rPr>
                <w:rFonts w:ascii="Times New Roman" w:eastAsia="Times New Roman" w:hAnsi="Times New Roman" w:cs="Times New Roman"/>
                <w:b/>
                <w:bCs/>
                <w:sz w:val="28"/>
                <w:szCs w:val="28"/>
                <w:lang w:eastAsia="ru-RU"/>
              </w:rPr>
              <w:t>уч</w:t>
            </w:r>
            <w:proofErr w:type="gramStart"/>
            <w:r w:rsidRPr="00E90D44">
              <w:rPr>
                <w:rFonts w:ascii="Times New Roman" w:eastAsia="Times New Roman" w:hAnsi="Times New Roman" w:cs="Times New Roman"/>
                <w:b/>
                <w:bCs/>
                <w:sz w:val="28"/>
                <w:szCs w:val="28"/>
                <w:lang w:eastAsia="ru-RU"/>
              </w:rPr>
              <w:t>.г</w:t>
            </w:r>
            <w:proofErr w:type="gramEnd"/>
            <w:r w:rsidRPr="00E90D44">
              <w:rPr>
                <w:rFonts w:ascii="Times New Roman" w:eastAsia="Times New Roman" w:hAnsi="Times New Roman" w:cs="Times New Roman"/>
                <w:b/>
                <w:bCs/>
                <w:sz w:val="28"/>
                <w:szCs w:val="28"/>
                <w:lang w:eastAsia="ru-RU"/>
              </w:rPr>
              <w:t>од</w:t>
            </w:r>
            <w:proofErr w:type="spellEnd"/>
          </w:p>
        </w:tc>
      </w:tr>
      <w:tr w:rsidR="00E90D44" w:rsidRPr="00E90D44" w:rsidTr="00BC739F">
        <w:trPr>
          <w:trHeight w:val="158"/>
        </w:trPr>
        <w:tc>
          <w:tcPr>
            <w:tcW w:w="3545" w:type="dxa"/>
            <w:vMerge/>
            <w:tcBorders>
              <w:left w:val="single" w:sz="4" w:space="0" w:color="auto"/>
              <w:right w:val="single" w:sz="4" w:space="0" w:color="auto"/>
            </w:tcBorders>
          </w:tcPr>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p>
        </w:tc>
        <w:tc>
          <w:tcPr>
            <w:tcW w:w="3261" w:type="dxa"/>
            <w:tcBorders>
              <w:top w:val="single" w:sz="4" w:space="0" w:color="auto"/>
              <w:left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p>
        </w:tc>
        <w:tc>
          <w:tcPr>
            <w:tcW w:w="2976" w:type="dxa"/>
            <w:tcBorders>
              <w:left w:val="single" w:sz="4" w:space="0" w:color="auto"/>
              <w:bottom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p>
        </w:tc>
      </w:tr>
      <w:tr w:rsidR="00E90D44" w:rsidRPr="00E90D44" w:rsidTr="00BC739F">
        <w:trPr>
          <w:trHeight w:val="976"/>
        </w:trPr>
        <w:tc>
          <w:tcPr>
            <w:tcW w:w="3545" w:type="dxa"/>
            <w:vMerge/>
            <w:tcBorders>
              <w:left w:val="single" w:sz="4" w:space="0" w:color="auto"/>
              <w:right w:val="single" w:sz="4" w:space="0" w:color="auto"/>
            </w:tcBorders>
          </w:tcPr>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p>
        </w:tc>
        <w:tc>
          <w:tcPr>
            <w:tcW w:w="3261" w:type="dxa"/>
            <w:tcBorders>
              <w:left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 xml:space="preserve">Количество </w:t>
            </w:r>
            <w:proofErr w:type="gramStart"/>
            <w:r w:rsidRPr="00E90D44">
              <w:rPr>
                <w:rFonts w:ascii="Times New Roman" w:eastAsia="Times New Roman" w:hAnsi="Times New Roman" w:cs="Times New Roman"/>
                <w:bCs/>
                <w:sz w:val="28"/>
                <w:szCs w:val="28"/>
                <w:lang w:eastAsia="ru-RU"/>
              </w:rPr>
              <w:t>призовых</w:t>
            </w:r>
            <w:proofErr w:type="gramEnd"/>
            <w:r w:rsidRPr="00E90D44">
              <w:rPr>
                <w:rFonts w:ascii="Times New Roman" w:eastAsia="Times New Roman" w:hAnsi="Times New Roman" w:cs="Times New Roman"/>
                <w:bCs/>
                <w:sz w:val="28"/>
                <w:szCs w:val="28"/>
                <w:lang w:eastAsia="ru-RU"/>
              </w:rPr>
              <w:t xml:space="preserve"> </w:t>
            </w:r>
          </w:p>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Cs/>
                <w:sz w:val="28"/>
                <w:szCs w:val="28"/>
                <w:lang w:eastAsia="ru-RU"/>
              </w:rPr>
              <w:t>мест</w:t>
            </w:r>
          </w:p>
        </w:tc>
        <w:tc>
          <w:tcPr>
            <w:tcW w:w="2976" w:type="dxa"/>
            <w:tcBorders>
              <w:top w:val="single" w:sz="4" w:space="0" w:color="auto"/>
              <w:left w:val="single" w:sz="4" w:space="0" w:color="auto"/>
              <w:right w:val="single" w:sz="4" w:space="0" w:color="auto"/>
            </w:tcBorders>
          </w:tcPr>
          <w:p w:rsidR="00E90D44" w:rsidRPr="00E90D44" w:rsidRDefault="00E90D44" w:rsidP="00E90D44">
            <w:pPr>
              <w:tabs>
                <w:tab w:val="left" w:pos="0"/>
              </w:tabs>
              <w:spacing w:after="0" w:line="24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Количество призовых мест</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Районные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110</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125</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Городские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115</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118</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Республиканские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244</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250</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240" w:lineRule="auto"/>
              <w:ind w:right="34"/>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Региональные и межрегиональные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13</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15</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Всероссийские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89</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129</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Международные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119</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220</w:t>
            </w:r>
          </w:p>
        </w:tc>
      </w:tr>
      <w:tr w:rsidR="00E90D44" w:rsidRPr="00E90D44" w:rsidTr="00BC739F">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Итого</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 w:val="left" w:pos="345"/>
                <w:tab w:val="center" w:pos="934"/>
              </w:tabs>
              <w:spacing w:after="0" w:line="360" w:lineRule="auto"/>
              <w:ind w:right="-241"/>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690</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 w:val="left" w:pos="345"/>
                <w:tab w:val="center" w:pos="934"/>
              </w:tabs>
              <w:spacing w:after="0" w:line="360" w:lineRule="auto"/>
              <w:ind w:right="-241"/>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857</w:t>
            </w:r>
          </w:p>
        </w:tc>
      </w:tr>
    </w:tbl>
    <w:p w:rsidR="00836970" w:rsidRPr="0091165C" w:rsidRDefault="00836970" w:rsidP="007928F4">
      <w:pPr>
        <w:ind w:firstLine="567"/>
        <w:jc w:val="both"/>
        <w:rPr>
          <w:rFonts w:ascii="Times New Roman" w:hAnsi="Times New Roman" w:cs="Times New Roman"/>
          <w:color w:val="FF0000"/>
          <w:sz w:val="24"/>
          <w:szCs w:val="24"/>
        </w:rPr>
      </w:pPr>
    </w:p>
    <w:p w:rsidR="00E90D44" w:rsidRPr="009E52EA" w:rsidRDefault="00E90D44" w:rsidP="00E90D44">
      <w:pPr>
        <w:jc w:val="both"/>
        <w:rPr>
          <w:rFonts w:ascii="Times New Roman" w:hAnsi="Times New Roman" w:cs="Times New Roman"/>
          <w:sz w:val="28"/>
          <w:szCs w:val="28"/>
        </w:rPr>
      </w:pPr>
      <w:r w:rsidRPr="009E52EA">
        <w:rPr>
          <w:rFonts w:ascii="Times New Roman" w:hAnsi="Times New Roman" w:cs="Times New Roman"/>
          <w:sz w:val="28"/>
          <w:szCs w:val="28"/>
        </w:rPr>
        <w:t xml:space="preserve">Показатели по фестивалям-конкурсам республиканского уровня(2018) и всероссийского уровня(2019), учредителем которых является Детская школа искусств </w:t>
      </w:r>
    </w:p>
    <w:tbl>
      <w:tblPr>
        <w:tblStyle w:val="a3"/>
        <w:tblW w:w="9351" w:type="dxa"/>
        <w:tblLayout w:type="fixed"/>
        <w:tblLook w:val="04A0" w:firstRow="1" w:lastRow="0" w:firstColumn="1" w:lastColumn="0" w:noHBand="0" w:noVBand="1"/>
      </w:tblPr>
      <w:tblGrid>
        <w:gridCol w:w="3823"/>
        <w:gridCol w:w="2835"/>
        <w:gridCol w:w="2693"/>
      </w:tblGrid>
      <w:tr w:rsidR="00E90D44" w:rsidRPr="009E52EA" w:rsidTr="00BC739F">
        <w:tc>
          <w:tcPr>
            <w:tcW w:w="3823" w:type="dxa"/>
            <w:vMerge w:val="restart"/>
          </w:tcPr>
          <w:p w:rsidR="00E90D44" w:rsidRPr="009E52EA" w:rsidRDefault="00E90D44" w:rsidP="00BC739F">
            <w:pPr>
              <w:jc w:val="center"/>
              <w:rPr>
                <w:rFonts w:ascii="Times New Roman" w:hAnsi="Times New Roman" w:cs="Times New Roman"/>
                <w:b/>
                <w:sz w:val="28"/>
                <w:szCs w:val="28"/>
              </w:rPr>
            </w:pPr>
            <w:r w:rsidRPr="009E52EA">
              <w:rPr>
                <w:rFonts w:ascii="Times New Roman" w:hAnsi="Times New Roman" w:cs="Times New Roman"/>
                <w:b/>
                <w:sz w:val="28"/>
                <w:szCs w:val="28"/>
              </w:rPr>
              <w:t>Название конкурса</w:t>
            </w:r>
          </w:p>
        </w:tc>
        <w:tc>
          <w:tcPr>
            <w:tcW w:w="2835" w:type="dxa"/>
          </w:tcPr>
          <w:p w:rsidR="00E90D44" w:rsidRPr="009E52EA" w:rsidRDefault="00E90D44" w:rsidP="00BC739F">
            <w:pPr>
              <w:jc w:val="center"/>
              <w:rPr>
                <w:rFonts w:ascii="Times New Roman" w:hAnsi="Times New Roman" w:cs="Times New Roman"/>
                <w:b/>
                <w:sz w:val="28"/>
                <w:szCs w:val="28"/>
              </w:rPr>
            </w:pPr>
            <w:r w:rsidRPr="009E52EA">
              <w:rPr>
                <w:rFonts w:ascii="Times New Roman" w:hAnsi="Times New Roman" w:cs="Times New Roman"/>
                <w:b/>
                <w:sz w:val="28"/>
                <w:szCs w:val="28"/>
              </w:rPr>
              <w:t>2018 уч. год</w:t>
            </w:r>
          </w:p>
        </w:tc>
        <w:tc>
          <w:tcPr>
            <w:tcW w:w="2693" w:type="dxa"/>
          </w:tcPr>
          <w:p w:rsidR="00E90D44" w:rsidRPr="009E52EA" w:rsidRDefault="00E90D44" w:rsidP="00BC739F">
            <w:pPr>
              <w:jc w:val="center"/>
              <w:rPr>
                <w:rFonts w:ascii="Times New Roman" w:hAnsi="Times New Roman" w:cs="Times New Roman"/>
                <w:b/>
                <w:sz w:val="28"/>
                <w:szCs w:val="28"/>
              </w:rPr>
            </w:pPr>
            <w:r w:rsidRPr="009E52EA">
              <w:rPr>
                <w:rFonts w:ascii="Times New Roman" w:hAnsi="Times New Roman" w:cs="Times New Roman"/>
                <w:b/>
                <w:sz w:val="28"/>
                <w:szCs w:val="28"/>
              </w:rPr>
              <w:t>2019 уч. год</w:t>
            </w:r>
          </w:p>
        </w:tc>
      </w:tr>
      <w:tr w:rsidR="00E90D44" w:rsidRPr="009E52EA" w:rsidTr="00BC739F">
        <w:tc>
          <w:tcPr>
            <w:tcW w:w="3823" w:type="dxa"/>
            <w:vMerge/>
          </w:tcPr>
          <w:p w:rsidR="00E90D44" w:rsidRPr="009E52EA" w:rsidRDefault="00E90D44" w:rsidP="00BC739F">
            <w:pPr>
              <w:jc w:val="center"/>
              <w:rPr>
                <w:rFonts w:ascii="Times New Roman" w:hAnsi="Times New Roman" w:cs="Times New Roman"/>
                <w:b/>
                <w:sz w:val="28"/>
                <w:szCs w:val="28"/>
              </w:rPr>
            </w:pPr>
          </w:p>
        </w:tc>
        <w:tc>
          <w:tcPr>
            <w:tcW w:w="2835" w:type="dxa"/>
          </w:tcPr>
          <w:p w:rsidR="00E90D44" w:rsidRPr="009E52EA" w:rsidRDefault="00E90D44" w:rsidP="00BC739F">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693" w:type="dxa"/>
          </w:tcPr>
          <w:p w:rsidR="00E90D44" w:rsidRPr="009E52EA" w:rsidRDefault="00E90D44" w:rsidP="00BC739F">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r>
      <w:tr w:rsidR="00E90D44" w:rsidRPr="009E52EA" w:rsidTr="00BC739F">
        <w:tc>
          <w:tcPr>
            <w:tcW w:w="3823" w:type="dxa"/>
          </w:tcPr>
          <w:p w:rsidR="00E90D44" w:rsidRPr="009E52EA" w:rsidRDefault="00E90D44" w:rsidP="00BC739F">
            <w:pPr>
              <w:rPr>
                <w:rFonts w:ascii="Times New Roman" w:hAnsi="Times New Roman" w:cs="Times New Roman"/>
                <w:sz w:val="28"/>
                <w:szCs w:val="28"/>
                <w:lang w:val="en-US"/>
              </w:rPr>
            </w:pPr>
            <w:proofErr w:type="spellStart"/>
            <w:r w:rsidRPr="009E52EA">
              <w:rPr>
                <w:rFonts w:ascii="Times New Roman" w:hAnsi="Times New Roman" w:cs="Times New Roman"/>
                <w:sz w:val="28"/>
                <w:szCs w:val="28"/>
                <w:lang w:val="en-US"/>
              </w:rPr>
              <w:t>Sempre</w:t>
            </w:r>
            <w:proofErr w:type="spellEnd"/>
            <w:r w:rsidRPr="009E52EA">
              <w:rPr>
                <w:rFonts w:ascii="Times New Roman" w:hAnsi="Times New Roman" w:cs="Times New Roman"/>
                <w:sz w:val="28"/>
                <w:szCs w:val="28"/>
                <w:lang w:val="en-US"/>
              </w:rPr>
              <w:t xml:space="preserve"> vivo</w:t>
            </w:r>
          </w:p>
        </w:tc>
        <w:tc>
          <w:tcPr>
            <w:tcW w:w="2835" w:type="dxa"/>
          </w:tcPr>
          <w:p w:rsidR="00E90D44" w:rsidRPr="009E52EA" w:rsidRDefault="00E90D44" w:rsidP="00BC739F">
            <w:pPr>
              <w:jc w:val="center"/>
              <w:rPr>
                <w:rFonts w:ascii="Times New Roman" w:hAnsi="Times New Roman" w:cs="Times New Roman"/>
                <w:sz w:val="28"/>
                <w:szCs w:val="28"/>
              </w:rPr>
            </w:pPr>
            <w:r w:rsidRPr="009E52EA">
              <w:rPr>
                <w:rFonts w:ascii="Times New Roman" w:hAnsi="Times New Roman" w:cs="Times New Roman"/>
                <w:sz w:val="28"/>
                <w:szCs w:val="28"/>
              </w:rPr>
              <w:t>30</w:t>
            </w:r>
          </w:p>
        </w:tc>
        <w:tc>
          <w:tcPr>
            <w:tcW w:w="2693" w:type="dxa"/>
          </w:tcPr>
          <w:p w:rsidR="00E90D44" w:rsidRPr="009E52EA" w:rsidRDefault="00E90D44" w:rsidP="00BC739F">
            <w:pPr>
              <w:jc w:val="center"/>
              <w:rPr>
                <w:rFonts w:ascii="Times New Roman" w:hAnsi="Times New Roman" w:cs="Times New Roman"/>
                <w:sz w:val="28"/>
                <w:szCs w:val="28"/>
              </w:rPr>
            </w:pPr>
            <w:r w:rsidRPr="009E52EA">
              <w:rPr>
                <w:rFonts w:ascii="Times New Roman" w:hAnsi="Times New Roman" w:cs="Times New Roman"/>
                <w:sz w:val="28"/>
                <w:szCs w:val="28"/>
              </w:rPr>
              <w:t>36</w:t>
            </w:r>
          </w:p>
        </w:tc>
      </w:tr>
      <w:tr w:rsidR="00E90D44" w:rsidRPr="009E52EA" w:rsidTr="00BC739F">
        <w:tc>
          <w:tcPr>
            <w:tcW w:w="3823" w:type="dxa"/>
          </w:tcPr>
          <w:p w:rsidR="00E90D44" w:rsidRPr="009E52EA" w:rsidRDefault="00E90D44" w:rsidP="00BC739F">
            <w:pPr>
              <w:rPr>
                <w:rFonts w:ascii="Times New Roman" w:hAnsi="Times New Roman" w:cs="Times New Roman"/>
                <w:sz w:val="28"/>
                <w:szCs w:val="28"/>
              </w:rPr>
            </w:pPr>
            <w:r w:rsidRPr="009E52EA">
              <w:rPr>
                <w:rFonts w:ascii="Times New Roman" w:hAnsi="Times New Roman" w:cs="Times New Roman"/>
                <w:sz w:val="28"/>
                <w:szCs w:val="28"/>
              </w:rPr>
              <w:t>Конкурс пианистов имени Э.</w:t>
            </w:r>
            <w:r>
              <w:rPr>
                <w:rFonts w:ascii="Times New Roman" w:hAnsi="Times New Roman" w:cs="Times New Roman"/>
                <w:sz w:val="28"/>
                <w:szCs w:val="28"/>
              </w:rPr>
              <w:t xml:space="preserve">Б. </w:t>
            </w:r>
            <w:r w:rsidRPr="009E52EA">
              <w:rPr>
                <w:rFonts w:ascii="Times New Roman" w:hAnsi="Times New Roman" w:cs="Times New Roman"/>
                <w:sz w:val="28"/>
                <w:szCs w:val="28"/>
              </w:rPr>
              <w:t>Литвиновой</w:t>
            </w:r>
          </w:p>
        </w:tc>
        <w:tc>
          <w:tcPr>
            <w:tcW w:w="2835" w:type="dxa"/>
          </w:tcPr>
          <w:p w:rsidR="00E90D44" w:rsidRPr="009E52EA" w:rsidRDefault="00E90D44" w:rsidP="00BC739F">
            <w:pPr>
              <w:jc w:val="center"/>
              <w:rPr>
                <w:rFonts w:ascii="Times New Roman" w:hAnsi="Times New Roman" w:cs="Times New Roman"/>
                <w:sz w:val="28"/>
                <w:szCs w:val="28"/>
              </w:rPr>
            </w:pPr>
            <w:r w:rsidRPr="009E52EA">
              <w:rPr>
                <w:rFonts w:ascii="Times New Roman" w:hAnsi="Times New Roman" w:cs="Times New Roman"/>
                <w:sz w:val="28"/>
                <w:szCs w:val="28"/>
              </w:rPr>
              <w:t>37</w:t>
            </w:r>
          </w:p>
        </w:tc>
        <w:tc>
          <w:tcPr>
            <w:tcW w:w="2693" w:type="dxa"/>
          </w:tcPr>
          <w:p w:rsidR="00E90D44" w:rsidRPr="009E52EA" w:rsidRDefault="00E90D44" w:rsidP="00BC739F">
            <w:pPr>
              <w:jc w:val="center"/>
              <w:rPr>
                <w:rFonts w:ascii="Times New Roman" w:hAnsi="Times New Roman" w:cs="Times New Roman"/>
                <w:sz w:val="28"/>
                <w:szCs w:val="28"/>
              </w:rPr>
            </w:pPr>
            <w:r w:rsidRPr="009E52EA">
              <w:rPr>
                <w:rFonts w:ascii="Times New Roman" w:hAnsi="Times New Roman" w:cs="Times New Roman"/>
                <w:sz w:val="28"/>
                <w:szCs w:val="28"/>
              </w:rPr>
              <w:t>39</w:t>
            </w:r>
          </w:p>
        </w:tc>
      </w:tr>
      <w:tr w:rsidR="00E90D44" w:rsidRPr="009E52EA" w:rsidTr="00BC739F">
        <w:tc>
          <w:tcPr>
            <w:tcW w:w="3823" w:type="dxa"/>
          </w:tcPr>
          <w:p w:rsidR="00E90D44" w:rsidRPr="009E52EA" w:rsidRDefault="00E90D44" w:rsidP="00BC739F">
            <w:pPr>
              <w:rPr>
                <w:rFonts w:ascii="Times New Roman" w:hAnsi="Times New Roman" w:cs="Times New Roman"/>
                <w:sz w:val="28"/>
                <w:szCs w:val="28"/>
              </w:rPr>
            </w:pPr>
            <w:r w:rsidRPr="009E52EA">
              <w:rPr>
                <w:rFonts w:ascii="Times New Roman" w:hAnsi="Times New Roman" w:cs="Times New Roman"/>
                <w:sz w:val="28"/>
                <w:szCs w:val="28"/>
              </w:rPr>
              <w:t xml:space="preserve">Алтын </w:t>
            </w:r>
            <w:proofErr w:type="spellStart"/>
            <w:r w:rsidRPr="009E52EA">
              <w:rPr>
                <w:rFonts w:ascii="Times New Roman" w:hAnsi="Times New Roman" w:cs="Times New Roman"/>
                <w:sz w:val="28"/>
                <w:szCs w:val="28"/>
              </w:rPr>
              <w:t>Мирас</w:t>
            </w:r>
            <w:proofErr w:type="spellEnd"/>
          </w:p>
        </w:tc>
        <w:tc>
          <w:tcPr>
            <w:tcW w:w="2835" w:type="dxa"/>
          </w:tcPr>
          <w:p w:rsidR="00E90D44" w:rsidRPr="009E52EA" w:rsidRDefault="00E90D44" w:rsidP="00BC739F">
            <w:pPr>
              <w:jc w:val="center"/>
              <w:rPr>
                <w:rFonts w:ascii="Times New Roman" w:hAnsi="Times New Roman" w:cs="Times New Roman"/>
                <w:sz w:val="28"/>
                <w:szCs w:val="28"/>
              </w:rPr>
            </w:pPr>
            <w:r w:rsidRPr="009E52EA">
              <w:rPr>
                <w:rFonts w:ascii="Times New Roman" w:hAnsi="Times New Roman" w:cs="Times New Roman"/>
                <w:sz w:val="28"/>
                <w:szCs w:val="28"/>
              </w:rPr>
              <w:t>80</w:t>
            </w:r>
          </w:p>
        </w:tc>
        <w:tc>
          <w:tcPr>
            <w:tcW w:w="2693" w:type="dxa"/>
          </w:tcPr>
          <w:p w:rsidR="00E90D44" w:rsidRPr="009E52EA" w:rsidRDefault="00E90D44" w:rsidP="00BC739F">
            <w:pPr>
              <w:jc w:val="center"/>
              <w:rPr>
                <w:rFonts w:ascii="Times New Roman" w:hAnsi="Times New Roman" w:cs="Times New Roman"/>
                <w:sz w:val="28"/>
                <w:szCs w:val="28"/>
              </w:rPr>
            </w:pPr>
            <w:r w:rsidRPr="009E52EA">
              <w:rPr>
                <w:rFonts w:ascii="Times New Roman" w:hAnsi="Times New Roman" w:cs="Times New Roman"/>
                <w:sz w:val="28"/>
                <w:szCs w:val="28"/>
              </w:rPr>
              <w:t>89</w:t>
            </w:r>
          </w:p>
        </w:tc>
      </w:tr>
      <w:tr w:rsidR="00E90D44" w:rsidRPr="00395798" w:rsidTr="00BC739F">
        <w:tc>
          <w:tcPr>
            <w:tcW w:w="3823" w:type="dxa"/>
          </w:tcPr>
          <w:p w:rsidR="00E90D44" w:rsidRPr="009E52EA" w:rsidRDefault="00E90D44" w:rsidP="00BC739F">
            <w:pPr>
              <w:ind w:firstLine="567"/>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835" w:type="dxa"/>
          </w:tcPr>
          <w:p w:rsidR="00E90D44" w:rsidRPr="009E52EA" w:rsidRDefault="00E90D44" w:rsidP="00BC739F">
            <w:pPr>
              <w:jc w:val="center"/>
              <w:rPr>
                <w:rFonts w:ascii="Times New Roman" w:hAnsi="Times New Roman" w:cs="Times New Roman"/>
                <w:b/>
                <w:sz w:val="28"/>
                <w:szCs w:val="28"/>
              </w:rPr>
            </w:pPr>
            <w:r w:rsidRPr="009E52EA">
              <w:rPr>
                <w:rFonts w:ascii="Times New Roman" w:hAnsi="Times New Roman" w:cs="Times New Roman"/>
                <w:b/>
                <w:sz w:val="28"/>
                <w:szCs w:val="28"/>
              </w:rPr>
              <w:t>156</w:t>
            </w:r>
          </w:p>
        </w:tc>
        <w:tc>
          <w:tcPr>
            <w:tcW w:w="2693" w:type="dxa"/>
          </w:tcPr>
          <w:p w:rsidR="00E90D44" w:rsidRPr="006C29FB" w:rsidRDefault="00E90D44" w:rsidP="00BC739F">
            <w:pPr>
              <w:jc w:val="center"/>
              <w:rPr>
                <w:rFonts w:ascii="Times New Roman" w:hAnsi="Times New Roman" w:cs="Times New Roman"/>
                <w:b/>
                <w:sz w:val="28"/>
                <w:szCs w:val="28"/>
              </w:rPr>
            </w:pPr>
            <w:r>
              <w:rPr>
                <w:rFonts w:ascii="Times New Roman" w:hAnsi="Times New Roman" w:cs="Times New Roman"/>
                <w:b/>
                <w:sz w:val="28"/>
                <w:szCs w:val="28"/>
              </w:rPr>
              <w:t>164</w:t>
            </w:r>
          </w:p>
        </w:tc>
      </w:tr>
    </w:tbl>
    <w:p w:rsidR="00E90D44" w:rsidRPr="00B203D8" w:rsidRDefault="00E90D44" w:rsidP="00E90D44">
      <w:pPr>
        <w:ind w:firstLine="567"/>
        <w:jc w:val="both"/>
        <w:rPr>
          <w:rFonts w:ascii="Times New Roman" w:hAnsi="Times New Roman" w:cs="Times New Roman"/>
          <w:b/>
          <w:sz w:val="28"/>
          <w:szCs w:val="28"/>
        </w:rPr>
      </w:pPr>
    </w:p>
    <w:p w:rsidR="00E90D44" w:rsidRPr="006C29FB" w:rsidRDefault="00E90D44" w:rsidP="00E90D44">
      <w:pPr>
        <w:pStyle w:val="aa"/>
        <w:ind w:left="0" w:firstLine="567"/>
        <w:jc w:val="both"/>
        <w:rPr>
          <w:rFonts w:ascii="Times New Roman" w:hAnsi="Times New Roman" w:cs="Times New Roman"/>
          <w:b/>
          <w:color w:val="000000" w:themeColor="text1"/>
          <w:sz w:val="28"/>
          <w:szCs w:val="28"/>
        </w:rPr>
      </w:pPr>
      <w:r w:rsidRPr="009E52EA">
        <w:rPr>
          <w:rFonts w:ascii="Times New Roman" w:hAnsi="Times New Roman" w:cs="Times New Roman"/>
          <w:b/>
          <w:color w:val="000000" w:themeColor="text1"/>
          <w:sz w:val="28"/>
          <w:szCs w:val="28"/>
        </w:rPr>
        <w:t>Участие учащихся в олимпиадах, конкурсах исследовательских работ</w:t>
      </w:r>
      <w:r w:rsidRPr="006C29FB">
        <w:rPr>
          <w:rFonts w:ascii="Times New Roman" w:hAnsi="Times New Roman" w:cs="Times New Roman"/>
          <w:b/>
          <w:color w:val="000000" w:themeColor="text1"/>
          <w:sz w:val="28"/>
          <w:szCs w:val="28"/>
        </w:rPr>
        <w:t>.</w:t>
      </w:r>
    </w:p>
    <w:p w:rsidR="00E90D44" w:rsidRPr="006C29FB" w:rsidRDefault="00E90D44" w:rsidP="00E90D44">
      <w:pPr>
        <w:pStyle w:val="aa"/>
        <w:ind w:left="0" w:firstLine="567"/>
        <w:jc w:val="both"/>
        <w:rPr>
          <w:rFonts w:ascii="Times New Roman" w:hAnsi="Times New Roman" w:cs="Times New Roman"/>
          <w:color w:val="000000" w:themeColor="text1"/>
          <w:sz w:val="28"/>
          <w:szCs w:val="28"/>
        </w:rPr>
      </w:pPr>
      <w:proofErr w:type="gramStart"/>
      <w:r w:rsidRPr="006C29FB">
        <w:rPr>
          <w:rFonts w:ascii="Times New Roman" w:hAnsi="Times New Roman" w:cs="Times New Roman"/>
          <w:color w:val="000000" w:themeColor="text1"/>
          <w:sz w:val="28"/>
          <w:szCs w:val="28"/>
        </w:rPr>
        <w:t xml:space="preserve">В течение 2019 учебного года учащиеся школы приняли участие в 6 мероприятиях – 2 международных и 2 республиканских олимпиадах, всероссийском конкурсе исследовательских работ и всероссийском конкурсе реферативных работ: учащиеся школы Хакимова </w:t>
      </w:r>
      <w:proofErr w:type="spellStart"/>
      <w:r w:rsidRPr="006C29FB">
        <w:rPr>
          <w:rFonts w:ascii="Times New Roman" w:hAnsi="Times New Roman" w:cs="Times New Roman"/>
          <w:color w:val="000000" w:themeColor="text1"/>
          <w:sz w:val="28"/>
          <w:szCs w:val="28"/>
        </w:rPr>
        <w:t>Сагдия</w:t>
      </w:r>
      <w:proofErr w:type="spellEnd"/>
      <w:r w:rsidRPr="006C29FB">
        <w:rPr>
          <w:rFonts w:ascii="Times New Roman" w:hAnsi="Times New Roman" w:cs="Times New Roman"/>
          <w:color w:val="000000" w:themeColor="text1"/>
          <w:sz w:val="28"/>
          <w:szCs w:val="28"/>
        </w:rPr>
        <w:t xml:space="preserve"> и Валиева Алия удостоены званий лауреатов </w:t>
      </w:r>
      <w:r w:rsidRPr="006C29FB">
        <w:rPr>
          <w:rFonts w:ascii="Times New Roman" w:hAnsi="Times New Roman" w:cs="Times New Roman"/>
          <w:color w:val="000000" w:themeColor="text1"/>
          <w:sz w:val="28"/>
          <w:szCs w:val="28"/>
          <w:lang w:val="en-US"/>
        </w:rPr>
        <w:t>II</w:t>
      </w:r>
      <w:r w:rsidRPr="006C29FB">
        <w:rPr>
          <w:rFonts w:ascii="Times New Roman" w:hAnsi="Times New Roman" w:cs="Times New Roman"/>
          <w:color w:val="000000" w:themeColor="text1"/>
          <w:sz w:val="28"/>
          <w:szCs w:val="28"/>
        </w:rPr>
        <w:t xml:space="preserve"> степени международной олимпиады, учащаяся Нургалиева Азалия стала абсолютным победителем в республиканских олимпиадах и всероссийском конкурсе, в каждом из них </w:t>
      </w:r>
      <w:r w:rsidRPr="006C29FB">
        <w:rPr>
          <w:rFonts w:ascii="Times New Roman" w:hAnsi="Times New Roman" w:cs="Times New Roman"/>
          <w:color w:val="000000" w:themeColor="text1"/>
          <w:sz w:val="28"/>
          <w:szCs w:val="28"/>
        </w:rPr>
        <w:lastRenderedPageBreak/>
        <w:t>заняв первые места</w:t>
      </w:r>
      <w:proofErr w:type="gramEnd"/>
      <w:r w:rsidRPr="006C29FB">
        <w:rPr>
          <w:rFonts w:ascii="Times New Roman" w:hAnsi="Times New Roman" w:cs="Times New Roman"/>
          <w:color w:val="000000" w:themeColor="text1"/>
          <w:sz w:val="28"/>
          <w:szCs w:val="28"/>
        </w:rPr>
        <w:t xml:space="preserve">. учащаяся </w:t>
      </w:r>
      <w:proofErr w:type="spellStart"/>
      <w:r w:rsidRPr="006C29FB">
        <w:rPr>
          <w:rFonts w:ascii="Times New Roman" w:hAnsi="Times New Roman" w:cs="Times New Roman"/>
          <w:color w:val="000000" w:themeColor="text1"/>
          <w:sz w:val="28"/>
          <w:szCs w:val="28"/>
        </w:rPr>
        <w:t>Якупова</w:t>
      </w:r>
      <w:proofErr w:type="spellEnd"/>
      <w:r w:rsidRPr="006C29FB">
        <w:rPr>
          <w:rFonts w:ascii="Times New Roman" w:hAnsi="Times New Roman" w:cs="Times New Roman"/>
          <w:color w:val="000000" w:themeColor="text1"/>
          <w:sz w:val="28"/>
          <w:szCs w:val="28"/>
        </w:rPr>
        <w:t xml:space="preserve"> Талия стала также победителем в конкурсе реферативных работ.</w:t>
      </w:r>
    </w:p>
    <w:p w:rsidR="00E90D44" w:rsidRPr="006C29FB" w:rsidRDefault="00E90D44" w:rsidP="00E90D44">
      <w:pPr>
        <w:pStyle w:val="aa"/>
        <w:ind w:left="0" w:firstLine="567"/>
        <w:jc w:val="both"/>
        <w:rPr>
          <w:rFonts w:ascii="Times New Roman" w:hAnsi="Times New Roman" w:cs="Times New Roman"/>
          <w:color w:val="000000" w:themeColor="text1"/>
          <w:sz w:val="28"/>
          <w:szCs w:val="28"/>
        </w:rPr>
      </w:pPr>
      <w:r w:rsidRPr="006C29FB">
        <w:rPr>
          <w:rFonts w:ascii="Times New Roman" w:hAnsi="Times New Roman" w:cs="Times New Roman"/>
          <w:color w:val="000000" w:themeColor="text1"/>
          <w:sz w:val="28"/>
          <w:szCs w:val="28"/>
        </w:rPr>
        <w:t xml:space="preserve">Количественные показатели по сравнению с прошлым 2017/2018 учебным годом следующие: в текущем году количество мероприятий, в которых принимали участие учащиеся, выросло с 4 до 6. Количество учащихся, участвовавших в данных мероприятиях, одинаково для обоих учебных годов – по 4 учащихся, которых подготовили 2 преподавателя. В сравнении с предыдущим учебным годом результативность выросла – с  4 до 6 в текущем учебном году. При этом также возросло качество участия – в 3 конкурсах учащаяся нашей школы добилась присуждения исключительно первых мест, в 2 – присуждены 2-е места и в одном – присуждено 3-е место, в то время как в прошлом году 1-е место ни разу не присуждалось. Данный показатель четко определяет уровень подготовки учащихся к олимпиадам и их мотивации. При этом необходимо отметить работу руководителя, подготовившего победительницу олимпиад – преподавателя музыкально-теоретических дисциплин </w:t>
      </w:r>
      <w:proofErr w:type="spellStart"/>
      <w:r w:rsidRPr="006C29FB">
        <w:rPr>
          <w:rFonts w:ascii="Times New Roman" w:hAnsi="Times New Roman" w:cs="Times New Roman"/>
          <w:color w:val="000000" w:themeColor="text1"/>
          <w:sz w:val="28"/>
          <w:szCs w:val="28"/>
        </w:rPr>
        <w:t>Мутовкину</w:t>
      </w:r>
      <w:proofErr w:type="spellEnd"/>
      <w:r w:rsidRPr="006C29FB">
        <w:rPr>
          <w:rFonts w:ascii="Times New Roman" w:hAnsi="Times New Roman" w:cs="Times New Roman"/>
          <w:color w:val="000000" w:themeColor="text1"/>
          <w:sz w:val="28"/>
          <w:szCs w:val="28"/>
        </w:rPr>
        <w:t xml:space="preserve"> С.Ю., а также преподавателя музыкально-теоретических дисциплин Булатову Э.А., подготовившего призера международной олимпиады.</w:t>
      </w:r>
    </w:p>
    <w:p w:rsidR="00A37E47" w:rsidRPr="0091165C" w:rsidRDefault="00A37E47" w:rsidP="00A37E47">
      <w:pPr>
        <w:pStyle w:val="aa"/>
        <w:ind w:left="0" w:firstLine="567"/>
        <w:jc w:val="both"/>
        <w:rPr>
          <w:rFonts w:ascii="Times New Roman" w:hAnsi="Times New Roman" w:cs="Times New Roman"/>
          <w:color w:val="FF0000"/>
          <w:sz w:val="24"/>
          <w:szCs w:val="24"/>
        </w:rPr>
      </w:pPr>
      <w:r w:rsidRPr="0091165C">
        <w:rPr>
          <w:rFonts w:ascii="Times New Roman" w:hAnsi="Times New Roman" w:cs="Times New Roman"/>
          <w:color w:val="FF0000"/>
          <w:sz w:val="24"/>
          <w:szCs w:val="24"/>
        </w:rPr>
        <w:t xml:space="preserve"> </w:t>
      </w:r>
    </w:p>
    <w:p w:rsidR="000E3D30" w:rsidRPr="0091165C" w:rsidRDefault="000E3D30" w:rsidP="007928F4">
      <w:pPr>
        <w:ind w:firstLine="567"/>
        <w:jc w:val="both"/>
        <w:rPr>
          <w:rFonts w:ascii="Times New Roman" w:hAnsi="Times New Roman" w:cs="Times New Roman"/>
          <w:color w:val="FF0000"/>
          <w:sz w:val="24"/>
          <w:szCs w:val="24"/>
        </w:rPr>
      </w:pPr>
    </w:p>
    <w:p w:rsidR="003824D8" w:rsidRPr="00E90D44" w:rsidRDefault="00D25BA5" w:rsidP="003824D8">
      <w:pPr>
        <w:jc w:val="center"/>
        <w:rPr>
          <w:rFonts w:ascii="Times New Roman" w:hAnsi="Times New Roman" w:cs="Times New Roman"/>
          <w:b/>
          <w:color w:val="000000" w:themeColor="text1"/>
          <w:sz w:val="24"/>
          <w:szCs w:val="24"/>
        </w:rPr>
      </w:pPr>
      <w:r w:rsidRPr="00E90D44">
        <w:rPr>
          <w:rFonts w:ascii="Times New Roman" w:hAnsi="Times New Roman" w:cs="Times New Roman"/>
          <w:b/>
          <w:color w:val="000000" w:themeColor="text1"/>
          <w:sz w:val="24"/>
          <w:szCs w:val="24"/>
        </w:rPr>
        <w:t>МЕТОДИЧЕСКАЯ И НАУЧНО-МЕТОДИЧЕСКАЯ РАБОТА</w:t>
      </w:r>
    </w:p>
    <w:p w:rsidR="00E90D44" w:rsidRPr="00E90D44" w:rsidRDefault="0089009B" w:rsidP="00E90D44">
      <w:pPr>
        <w:spacing w:after="0" w:line="0" w:lineRule="atLeast"/>
        <w:ind w:firstLine="284"/>
        <w:jc w:val="both"/>
        <w:rPr>
          <w:rFonts w:ascii="Times New Roman" w:eastAsia="Calibri" w:hAnsi="Times New Roman" w:cs="Times New Roman"/>
          <w:sz w:val="28"/>
          <w:szCs w:val="28"/>
        </w:rPr>
      </w:pPr>
      <w:r w:rsidRPr="0091165C">
        <w:rPr>
          <w:rFonts w:ascii="Times New Roman" w:hAnsi="Times New Roman" w:cs="Times New Roman"/>
          <w:color w:val="FF0000"/>
          <w:sz w:val="24"/>
          <w:szCs w:val="24"/>
        </w:rPr>
        <w:t xml:space="preserve">             </w:t>
      </w:r>
      <w:r w:rsidR="00E90D44" w:rsidRPr="00E90D44">
        <w:rPr>
          <w:rFonts w:ascii="Times New Roman" w:eastAsia="Calibri" w:hAnsi="Times New Roman" w:cs="Times New Roman"/>
          <w:sz w:val="28"/>
          <w:szCs w:val="28"/>
        </w:rPr>
        <w:t xml:space="preserve">Методическая работы школы направлена на обновление содержания образования, повышение профессионального мастерства педагогических работников через организацию деятельности Методического Совета, методических объединений педагогов, самообразование, посещение открытых занятий, своевременное оказание методической помощи педагогам, через аттестацию и курсовое повышение квалификации; также через публикации ,участие в  конкурсах педагогического мастерства, конференциях различного уровня способствует повышению качества и эффективности учебно-воспитательного процесса, росту уровня образованности и воспитанности обучающихся. </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proofErr w:type="gramStart"/>
      <w:r w:rsidRPr="00E90D44">
        <w:rPr>
          <w:rFonts w:ascii="Times New Roman" w:eastAsia="Calibri" w:hAnsi="Times New Roman" w:cs="Times New Roman"/>
          <w:sz w:val="28"/>
          <w:szCs w:val="28"/>
        </w:rPr>
        <w:t>Согласно плану методической работы школы в 2019 учебном году проводилась целенаправленная работа с педагогическими работниками учреждения по теме «Повышение качества обучения и воспитания обучающихся, формирование их компетенций в интеллектуальной, коммуникационной, информационной и профессиональной сферах».</w:t>
      </w:r>
      <w:proofErr w:type="gramEnd"/>
      <w:r w:rsidRPr="00E90D44">
        <w:rPr>
          <w:rFonts w:ascii="Times New Roman" w:eastAsia="Calibri" w:hAnsi="Times New Roman" w:cs="Times New Roman"/>
          <w:sz w:val="28"/>
          <w:szCs w:val="28"/>
        </w:rPr>
        <w:t xml:space="preserve"> Реализуя поставленную цель – совершенствование модели методической работы, способствующей повышению профессиональной компетентности педагога и обеспечению высокого качества образовательного процесса – в течение учебного года была организована методическая работа по следующим направлениям деятельности:</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lastRenderedPageBreak/>
        <w:t xml:space="preserve">- работа методического совета ДШИ и деятельность методических объединений (ШМО) преподавателей; </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организационная работа по повышению профессионального роста (участие в семинарах, мастер-классах, практикумах);</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аттестация преподавателей и концертмейстеров;</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курсовая подготовка преподавателей (повышение квалификации);</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практическая работа по оказанию помощи педагогам во всех видах научно-методической деятельности;</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работа по организации и проведению республиканских фестивалей-конкурсов детского творчества.</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proofErr w:type="gramStart"/>
      <w:r w:rsidRPr="00E90D44">
        <w:rPr>
          <w:rFonts w:ascii="Times New Roman" w:eastAsia="Times New Roman" w:hAnsi="Times New Roman" w:cs="Times New Roman"/>
          <w:sz w:val="28"/>
          <w:szCs w:val="28"/>
          <w:lang w:eastAsia="ru-RU"/>
        </w:rPr>
        <w:t>Детская школы искусств» Приволжского района г. Казани совместно с Институтом дополнительного профессионального образования (повышения квалификации) специалистов социокультурной сферы и искусства РТ являются организаторами ежегодных Республиканских конкурсов-фестивалей: вокальной и инструментальной классической музыки «</w:t>
      </w:r>
      <w:proofErr w:type="spellStart"/>
      <w:r w:rsidRPr="00E90D44">
        <w:rPr>
          <w:rFonts w:ascii="Times New Roman" w:eastAsia="Times New Roman" w:hAnsi="Times New Roman" w:cs="Times New Roman"/>
          <w:sz w:val="28"/>
          <w:szCs w:val="28"/>
          <w:lang w:val="en-US" w:eastAsia="ru-RU"/>
        </w:rPr>
        <w:t>Semre</w:t>
      </w:r>
      <w:proofErr w:type="spellEnd"/>
      <w:r w:rsidRPr="00E90D44">
        <w:rPr>
          <w:rFonts w:ascii="Times New Roman" w:eastAsia="Times New Roman" w:hAnsi="Times New Roman" w:cs="Times New Roman"/>
          <w:sz w:val="28"/>
          <w:szCs w:val="28"/>
          <w:lang w:eastAsia="ru-RU"/>
        </w:rPr>
        <w:t xml:space="preserve"> </w:t>
      </w:r>
      <w:r w:rsidRPr="00E90D44">
        <w:rPr>
          <w:rFonts w:ascii="Times New Roman" w:eastAsia="Times New Roman" w:hAnsi="Times New Roman" w:cs="Times New Roman"/>
          <w:sz w:val="28"/>
          <w:szCs w:val="28"/>
          <w:lang w:val="en-US" w:eastAsia="ru-RU"/>
        </w:rPr>
        <w:t>vivo</w:t>
      </w:r>
      <w:r w:rsidRPr="00E90D44">
        <w:rPr>
          <w:rFonts w:ascii="Times New Roman" w:eastAsia="Times New Roman" w:hAnsi="Times New Roman" w:cs="Times New Roman"/>
          <w:sz w:val="28"/>
          <w:szCs w:val="28"/>
          <w:lang w:eastAsia="ru-RU"/>
        </w:rPr>
        <w:t xml:space="preserve">», юных пианистов имени </w:t>
      </w:r>
      <w:proofErr w:type="spellStart"/>
      <w:r w:rsidRPr="00E90D44">
        <w:rPr>
          <w:rFonts w:ascii="Times New Roman" w:eastAsia="Times New Roman" w:hAnsi="Times New Roman" w:cs="Times New Roman"/>
          <w:sz w:val="28"/>
          <w:szCs w:val="28"/>
          <w:lang w:eastAsia="ru-RU"/>
        </w:rPr>
        <w:t>Э.Б.Литвиновой</w:t>
      </w:r>
      <w:proofErr w:type="spellEnd"/>
      <w:r w:rsidRPr="00E90D44">
        <w:rPr>
          <w:rFonts w:ascii="Times New Roman" w:eastAsia="Times New Roman" w:hAnsi="Times New Roman" w:cs="Times New Roman"/>
          <w:sz w:val="28"/>
          <w:szCs w:val="28"/>
          <w:lang w:eastAsia="ru-RU"/>
        </w:rPr>
        <w:t>, а также республиканского фестиваля детского и юношеского творчества «Золотое наследие -  АЛТЫН МИРАС».</w:t>
      </w:r>
      <w:proofErr w:type="gramEnd"/>
      <w:r w:rsidRPr="00E90D44">
        <w:rPr>
          <w:rFonts w:ascii="Times New Roman" w:eastAsia="Times New Roman" w:hAnsi="Times New Roman" w:cs="Times New Roman"/>
          <w:sz w:val="28"/>
          <w:szCs w:val="28"/>
          <w:lang w:eastAsia="ru-RU"/>
        </w:rPr>
        <w:t xml:space="preserve"> С  2019-2020 года эти конкурсы проводятся совместно с Казанским Федеральным Университетом, что придало конкурсам статус </w:t>
      </w:r>
      <w:proofErr w:type="gramStart"/>
      <w:r w:rsidRPr="00E90D44">
        <w:rPr>
          <w:rFonts w:ascii="Times New Roman" w:eastAsia="Times New Roman" w:hAnsi="Times New Roman" w:cs="Times New Roman"/>
          <w:sz w:val="28"/>
          <w:szCs w:val="28"/>
          <w:lang w:eastAsia="ru-RU"/>
        </w:rPr>
        <w:t>всероссийских</w:t>
      </w:r>
      <w:proofErr w:type="gramEnd"/>
      <w:r w:rsidRPr="00E90D44">
        <w:rPr>
          <w:rFonts w:ascii="Times New Roman" w:eastAsia="Times New Roman" w:hAnsi="Times New Roman" w:cs="Times New Roman"/>
          <w:sz w:val="28"/>
          <w:szCs w:val="28"/>
          <w:lang w:eastAsia="ru-RU"/>
        </w:rPr>
        <w:t xml:space="preserve">. Конкурс юных пианистов имени </w:t>
      </w:r>
      <w:proofErr w:type="spellStart"/>
      <w:r w:rsidRPr="00E90D44">
        <w:rPr>
          <w:rFonts w:ascii="Times New Roman" w:eastAsia="Times New Roman" w:hAnsi="Times New Roman" w:cs="Times New Roman"/>
          <w:sz w:val="28"/>
          <w:szCs w:val="28"/>
          <w:lang w:eastAsia="ru-RU"/>
        </w:rPr>
        <w:t>Э.Б.Литвиновой</w:t>
      </w:r>
      <w:proofErr w:type="spellEnd"/>
      <w:r w:rsidRPr="00E90D44">
        <w:rPr>
          <w:rFonts w:ascii="Times New Roman" w:eastAsia="Times New Roman" w:hAnsi="Times New Roman" w:cs="Times New Roman"/>
          <w:sz w:val="28"/>
          <w:szCs w:val="28"/>
          <w:lang w:eastAsia="ru-RU"/>
        </w:rPr>
        <w:t xml:space="preserve"> был приурочен  к  90-летнему  юбилею  знаменитого педагога, что стало поводом для встречи выпускников многих лет со всей республики. </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Детская школа искусств является организатором районного этапа республиканского детского фестиваля-конкурса народного творчества «Без </w:t>
      </w:r>
      <w:proofErr w:type="spellStart"/>
      <w:r w:rsidRPr="00E90D44">
        <w:rPr>
          <w:rFonts w:ascii="Times New Roman" w:eastAsia="Times New Roman" w:hAnsi="Times New Roman" w:cs="Times New Roman"/>
          <w:sz w:val="28"/>
          <w:szCs w:val="28"/>
          <w:lang w:eastAsia="ru-RU"/>
        </w:rPr>
        <w:t>бергэ</w:t>
      </w:r>
      <w:proofErr w:type="spellEnd"/>
      <w:r w:rsidRPr="00E90D44">
        <w:rPr>
          <w:rFonts w:ascii="Times New Roman" w:eastAsia="Times New Roman" w:hAnsi="Times New Roman" w:cs="Times New Roman"/>
          <w:sz w:val="28"/>
          <w:szCs w:val="28"/>
          <w:lang w:eastAsia="ru-RU"/>
        </w:rPr>
        <w:t>», районного этапа городского конкурса эстрадного вокала «Рождественское сияние», районного и зонального этапов Международного литературного конкурса «</w:t>
      </w:r>
      <w:proofErr w:type="spellStart"/>
      <w:r w:rsidRPr="00E90D44">
        <w:rPr>
          <w:rFonts w:ascii="Times New Roman" w:eastAsia="Times New Roman" w:hAnsi="Times New Roman" w:cs="Times New Roman"/>
          <w:sz w:val="28"/>
          <w:szCs w:val="28"/>
          <w:lang w:eastAsia="ru-RU"/>
        </w:rPr>
        <w:t>Джалиловские</w:t>
      </w:r>
      <w:proofErr w:type="spellEnd"/>
      <w:r w:rsidRPr="00E90D44">
        <w:rPr>
          <w:rFonts w:ascii="Times New Roman" w:eastAsia="Times New Roman" w:hAnsi="Times New Roman" w:cs="Times New Roman"/>
          <w:sz w:val="28"/>
          <w:szCs w:val="28"/>
          <w:lang w:eastAsia="ru-RU"/>
        </w:rPr>
        <w:t xml:space="preserve"> чтения».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Непосредственное участие в работе 14 конференций международного, всероссийского, межрегионального уровней с докладами </w:t>
      </w:r>
      <w:proofErr w:type="gramStart"/>
      <w:r w:rsidRPr="00E90D44">
        <w:rPr>
          <w:rFonts w:ascii="Times New Roman" w:eastAsia="Calibri" w:hAnsi="Times New Roman" w:cs="Times New Roman"/>
          <w:color w:val="000000"/>
          <w:sz w:val="28"/>
          <w:szCs w:val="28"/>
        </w:rPr>
        <w:t>и(</w:t>
      </w:r>
      <w:proofErr w:type="gramEnd"/>
      <w:r w:rsidRPr="00E90D44">
        <w:rPr>
          <w:rFonts w:ascii="Times New Roman" w:eastAsia="Calibri" w:hAnsi="Times New Roman" w:cs="Times New Roman"/>
          <w:color w:val="000000"/>
          <w:sz w:val="28"/>
          <w:szCs w:val="28"/>
        </w:rPr>
        <w:t>или) предоставлением статей в сборники научных трудов приняли 27преподавателейи концертмейстеров (30,7 % от общего числа): 13 – по 1 разу, 13 – по 2 раза, 1 преподаватель – 3 раза.</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Публикации, изданные в текущем учебном году, имеют 9 преподавателей (10,2 % от общего числа): 9 преподавателей – по 1 публикации, 2преподавател</w:t>
      </w:r>
      <w:proofErr w:type="gramStart"/>
      <w:r w:rsidRPr="00E90D44">
        <w:rPr>
          <w:rFonts w:ascii="Times New Roman" w:eastAsia="Calibri" w:hAnsi="Times New Roman" w:cs="Times New Roman"/>
          <w:color w:val="000000"/>
          <w:sz w:val="28"/>
          <w:szCs w:val="28"/>
        </w:rPr>
        <w:t>я–</w:t>
      </w:r>
      <w:proofErr w:type="gramEnd"/>
      <w:r w:rsidRPr="00E90D44">
        <w:rPr>
          <w:rFonts w:ascii="Times New Roman" w:eastAsia="Calibri" w:hAnsi="Times New Roman" w:cs="Times New Roman"/>
          <w:color w:val="000000"/>
          <w:sz w:val="28"/>
          <w:szCs w:val="28"/>
        </w:rPr>
        <w:t xml:space="preserve"> по 2 публикации, всего 11 публикаций, в </w:t>
      </w:r>
      <w:proofErr w:type="spellStart"/>
      <w:r w:rsidRPr="00E90D44">
        <w:rPr>
          <w:rFonts w:ascii="Times New Roman" w:eastAsia="Calibri" w:hAnsi="Times New Roman" w:cs="Times New Roman"/>
          <w:color w:val="000000"/>
          <w:sz w:val="28"/>
          <w:szCs w:val="28"/>
        </w:rPr>
        <w:t>т.ч</w:t>
      </w:r>
      <w:proofErr w:type="spellEnd"/>
      <w:r w:rsidRPr="00E90D44">
        <w:rPr>
          <w:rFonts w:ascii="Times New Roman" w:eastAsia="Calibri" w:hAnsi="Times New Roman" w:cs="Times New Roman"/>
          <w:color w:val="000000"/>
          <w:sz w:val="28"/>
          <w:szCs w:val="28"/>
        </w:rPr>
        <w:t>. 3 публикации в электронном научном издании, 1 публикация издана в сборнике и одновременно размещена на сайте Научной электронной библиотеки. В печати находится сборник «</w:t>
      </w:r>
      <w:proofErr w:type="spellStart"/>
      <w:r w:rsidRPr="00E90D44">
        <w:rPr>
          <w:rFonts w:ascii="Times New Roman" w:eastAsia="Calibri" w:hAnsi="Times New Roman" w:cs="Times New Roman"/>
          <w:color w:val="000000"/>
          <w:sz w:val="28"/>
          <w:szCs w:val="28"/>
        </w:rPr>
        <w:t>Алишевские</w:t>
      </w:r>
      <w:proofErr w:type="spellEnd"/>
      <w:r w:rsidRPr="00E90D44">
        <w:rPr>
          <w:rFonts w:ascii="Times New Roman" w:eastAsia="Calibri" w:hAnsi="Times New Roman" w:cs="Times New Roman"/>
          <w:color w:val="000000"/>
          <w:sz w:val="28"/>
          <w:szCs w:val="28"/>
        </w:rPr>
        <w:t xml:space="preserve"> чтения», в котором подлежит публикации еще 21 статья преподавателей школы.</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7 преподавателей выступили с </w:t>
      </w:r>
      <w:proofErr w:type="gramStart"/>
      <w:r w:rsidRPr="00E90D44">
        <w:rPr>
          <w:rFonts w:ascii="Times New Roman" w:eastAsia="Calibri" w:hAnsi="Times New Roman" w:cs="Times New Roman"/>
          <w:color w:val="000000"/>
          <w:sz w:val="28"/>
          <w:szCs w:val="28"/>
        </w:rPr>
        <w:t>докладами</w:t>
      </w:r>
      <w:proofErr w:type="gramEnd"/>
      <w:r w:rsidRPr="00E90D44">
        <w:rPr>
          <w:rFonts w:ascii="Times New Roman" w:eastAsia="Calibri" w:hAnsi="Times New Roman" w:cs="Times New Roman"/>
          <w:color w:val="000000"/>
          <w:sz w:val="28"/>
          <w:szCs w:val="28"/>
        </w:rPr>
        <w:t xml:space="preserve"> и одновременно имеют публикации, из них 1 преподаватель параллельно с выступлением с докладами на 2 конференциях имеет 2 опубликованных труда. 8 </w:t>
      </w:r>
      <w:r w:rsidRPr="00E90D44">
        <w:rPr>
          <w:rFonts w:ascii="Times New Roman" w:eastAsia="Calibri" w:hAnsi="Times New Roman" w:cs="Times New Roman"/>
          <w:color w:val="000000"/>
          <w:sz w:val="28"/>
          <w:szCs w:val="28"/>
        </w:rPr>
        <w:lastRenderedPageBreak/>
        <w:t>преподавателей выступали на конференциях исключительно с докладами. 2 преподавателя имеют только публикации.</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 4 конкурсах методических разработок и конкурсах статей приняли участие 7 преподавателей (8 %). По их результатам 3 преподавателям присвоены 1 места, 1 преподавателю – 3 место, еще 2 преподавателей получили дипломы.</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6 преподавателей (</w:t>
      </w:r>
      <w:proofErr w:type="spellStart"/>
      <w:r w:rsidRPr="00E90D44">
        <w:rPr>
          <w:rFonts w:ascii="Times New Roman" w:eastAsia="Calibri" w:hAnsi="Times New Roman" w:cs="Times New Roman"/>
          <w:color w:val="000000"/>
          <w:sz w:val="28"/>
          <w:szCs w:val="28"/>
        </w:rPr>
        <w:t>Умеров</w:t>
      </w:r>
      <w:proofErr w:type="spellEnd"/>
      <w:r w:rsidRPr="00E90D44">
        <w:rPr>
          <w:rFonts w:ascii="Times New Roman" w:eastAsia="Calibri" w:hAnsi="Times New Roman" w:cs="Times New Roman"/>
          <w:color w:val="000000"/>
          <w:sz w:val="28"/>
          <w:szCs w:val="28"/>
        </w:rPr>
        <w:t xml:space="preserve"> Д.И., </w:t>
      </w:r>
      <w:proofErr w:type="spellStart"/>
      <w:r w:rsidRPr="00E90D44">
        <w:rPr>
          <w:rFonts w:ascii="Times New Roman" w:eastAsia="Calibri" w:hAnsi="Times New Roman" w:cs="Times New Roman"/>
          <w:color w:val="000000"/>
          <w:sz w:val="28"/>
          <w:szCs w:val="28"/>
        </w:rPr>
        <w:t>Фахразиев</w:t>
      </w:r>
      <w:proofErr w:type="spellEnd"/>
      <w:r w:rsidRPr="00E90D44">
        <w:rPr>
          <w:rFonts w:ascii="Times New Roman" w:eastAsia="Calibri" w:hAnsi="Times New Roman" w:cs="Times New Roman"/>
          <w:color w:val="000000"/>
          <w:sz w:val="28"/>
          <w:szCs w:val="28"/>
        </w:rPr>
        <w:t xml:space="preserve"> З.Т., Емельянов С.В., Сулейманова Р.И., Тимофеева М.В., Воробьева М.А.) – 10 раз презентовали свой опыт в работе 8 мастер-классов.</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В работе 20 семинаров, форумов и </w:t>
      </w:r>
      <w:proofErr w:type="spellStart"/>
      <w:r w:rsidRPr="00E90D44">
        <w:rPr>
          <w:rFonts w:ascii="Times New Roman" w:eastAsia="Calibri" w:hAnsi="Times New Roman" w:cs="Times New Roman"/>
          <w:color w:val="000000"/>
          <w:sz w:val="28"/>
          <w:szCs w:val="28"/>
        </w:rPr>
        <w:t>стажировочных</w:t>
      </w:r>
      <w:proofErr w:type="spellEnd"/>
      <w:r w:rsidRPr="00E90D44">
        <w:rPr>
          <w:rFonts w:ascii="Times New Roman" w:eastAsia="Calibri" w:hAnsi="Times New Roman" w:cs="Times New Roman"/>
          <w:color w:val="000000"/>
          <w:sz w:val="28"/>
          <w:szCs w:val="28"/>
        </w:rPr>
        <w:t xml:space="preserve"> площадок различных уровней по вопросам дополнительного образования приняло участие 26 преподавателей (29,5 %), 1 из преподавателей (</w:t>
      </w:r>
      <w:proofErr w:type="spellStart"/>
      <w:r w:rsidRPr="00E90D44">
        <w:rPr>
          <w:rFonts w:ascii="Times New Roman" w:eastAsia="Calibri" w:hAnsi="Times New Roman" w:cs="Times New Roman"/>
          <w:color w:val="000000"/>
          <w:sz w:val="28"/>
          <w:szCs w:val="28"/>
        </w:rPr>
        <w:t>Сабирзянова</w:t>
      </w:r>
      <w:proofErr w:type="spellEnd"/>
      <w:r w:rsidRPr="00E90D44">
        <w:rPr>
          <w:rFonts w:ascii="Times New Roman" w:eastAsia="Calibri" w:hAnsi="Times New Roman" w:cs="Times New Roman"/>
          <w:color w:val="000000"/>
          <w:sz w:val="28"/>
          <w:szCs w:val="28"/>
        </w:rPr>
        <w:t xml:space="preserve"> Л.К.) участвовала дважды.</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 работе жюри 19 конкурсов приняло участие 5 преподавателей.</w:t>
      </w: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ind w:firstLine="567"/>
        <w:jc w:val="both"/>
        <w:rPr>
          <w:rFonts w:ascii="Times New Roman" w:eastAsia="Calibri" w:hAnsi="Times New Roman" w:cs="Times New Roman"/>
          <w:sz w:val="28"/>
          <w:szCs w:val="28"/>
        </w:rPr>
      </w:pPr>
    </w:p>
    <w:p w:rsidR="005C35AA" w:rsidRPr="00E90D44" w:rsidRDefault="005C35AA" w:rsidP="00E90D44">
      <w:pPr>
        <w:spacing w:after="0" w:line="0" w:lineRule="atLeast"/>
        <w:jc w:val="both"/>
        <w:rPr>
          <w:rFonts w:ascii="Times New Roman" w:hAnsi="Times New Roman" w:cs="Times New Roman"/>
          <w:color w:val="000000" w:themeColor="text1"/>
          <w:sz w:val="24"/>
          <w:szCs w:val="24"/>
        </w:rPr>
      </w:pPr>
      <w:r w:rsidRPr="00E90D44">
        <w:rPr>
          <w:rFonts w:ascii="Times New Roman" w:hAnsi="Times New Roman" w:cs="Times New Roman"/>
          <w:color w:val="000000" w:themeColor="text1"/>
          <w:sz w:val="24"/>
          <w:szCs w:val="24"/>
        </w:rPr>
        <w:t>КОНКУРСЫ, ОЛИМПИАДЫ ПРОФЕССИОНАЛЬНОГО, ПЕДАГОГИЧЕСКОГО, ИСПОЛНИТЕЛЬСКОГО, ТВОРЧЕСКОГО МАСТЕРСТВА</w:t>
      </w:r>
    </w:p>
    <w:p w:rsidR="00E90D44" w:rsidRPr="00E90D44" w:rsidRDefault="00E90D44" w:rsidP="00E90D44">
      <w:pPr>
        <w:ind w:firstLine="567"/>
        <w:jc w:val="both"/>
        <w:rPr>
          <w:rFonts w:ascii="Times New Roman" w:eastAsia="Calibri" w:hAnsi="Times New Roman" w:cs="Times New Roman"/>
          <w:color w:val="000000"/>
          <w:sz w:val="28"/>
          <w:szCs w:val="28"/>
          <w:shd w:val="clear" w:color="auto" w:fill="FFFFFF"/>
        </w:rPr>
      </w:pPr>
      <w:proofErr w:type="gramStart"/>
      <w:r w:rsidRPr="00E90D44">
        <w:rPr>
          <w:rFonts w:ascii="Times New Roman" w:eastAsia="Calibri" w:hAnsi="Times New Roman" w:cs="Times New Roman"/>
          <w:color w:val="000000"/>
          <w:sz w:val="28"/>
          <w:szCs w:val="28"/>
        </w:rPr>
        <w:t xml:space="preserve">В течение учебного года 23 преподавателя(26 % от общего числа) 23 раза приняли участие в названных мероприятиях, 22 из них (96 % от числа участвовавших) добились следующих результатов: по 1 преподавателю – обладатели гранта </w:t>
      </w:r>
      <w:r w:rsidRPr="00E90D44">
        <w:rPr>
          <w:rFonts w:ascii="Times New Roman" w:eastAsia="Calibri" w:hAnsi="Times New Roman" w:cs="Times New Roman"/>
          <w:color w:val="000000"/>
          <w:sz w:val="28"/>
          <w:szCs w:val="28"/>
          <w:shd w:val="clear" w:color="auto" w:fill="FFFFFF"/>
        </w:rPr>
        <w:t>«Лучший педагог дополнительного образования детей», 3 диплома лауреата 1 степени, по 1 – лауреата 2 степени,</w:t>
      </w:r>
      <w:r w:rsidRPr="00E90D44">
        <w:rPr>
          <w:rFonts w:ascii="Times New Roman" w:eastAsia="Calibri" w:hAnsi="Times New Roman" w:cs="Times New Roman"/>
          <w:color w:val="000000"/>
          <w:sz w:val="28"/>
          <w:szCs w:val="28"/>
          <w:shd w:val="clear" w:color="auto" w:fill="FFFFFF"/>
          <w:lang w:val="en-US"/>
        </w:rPr>
        <w:t>I</w:t>
      </w:r>
      <w:r w:rsidRPr="00E90D44">
        <w:rPr>
          <w:rFonts w:ascii="Times New Roman" w:eastAsia="Calibri" w:hAnsi="Times New Roman" w:cs="Times New Roman"/>
          <w:color w:val="000000"/>
          <w:sz w:val="28"/>
          <w:szCs w:val="28"/>
          <w:shd w:val="clear" w:color="auto" w:fill="FFFFFF"/>
        </w:rPr>
        <w:t xml:space="preserve">-го и </w:t>
      </w:r>
      <w:r w:rsidRPr="00E90D44">
        <w:rPr>
          <w:rFonts w:ascii="Times New Roman" w:eastAsia="Calibri" w:hAnsi="Times New Roman" w:cs="Times New Roman"/>
          <w:color w:val="000000"/>
          <w:sz w:val="28"/>
          <w:szCs w:val="28"/>
          <w:shd w:val="clear" w:color="auto" w:fill="FFFFFF"/>
          <w:lang w:val="en-US"/>
        </w:rPr>
        <w:t>II</w:t>
      </w:r>
      <w:r w:rsidRPr="00E90D44">
        <w:rPr>
          <w:rFonts w:ascii="Times New Roman" w:eastAsia="Calibri" w:hAnsi="Times New Roman" w:cs="Times New Roman"/>
          <w:color w:val="000000"/>
          <w:sz w:val="28"/>
          <w:szCs w:val="28"/>
          <w:shd w:val="clear" w:color="auto" w:fill="FFFFFF"/>
        </w:rPr>
        <w:t>-го места, 2 преподавателя – обладатели 3-х мест, 7 – лауреаты 3 степени</w:t>
      </w:r>
      <w:proofErr w:type="gramEnd"/>
      <w:r w:rsidRPr="00E90D44">
        <w:rPr>
          <w:rFonts w:ascii="Times New Roman" w:eastAsia="Calibri" w:hAnsi="Times New Roman" w:cs="Times New Roman"/>
          <w:color w:val="000000"/>
          <w:sz w:val="28"/>
          <w:szCs w:val="28"/>
          <w:shd w:val="clear" w:color="auto" w:fill="FFFFFF"/>
        </w:rPr>
        <w:t xml:space="preserve">, 3 преподавателя – дипломанты различных степеней, 3 дипломанта. </w:t>
      </w:r>
      <w:r w:rsidRPr="00E90D44">
        <w:rPr>
          <w:rFonts w:ascii="Times New Roman" w:eastAsia="Calibri" w:hAnsi="Times New Roman" w:cs="Times New Roman"/>
          <w:color w:val="000000"/>
          <w:sz w:val="28"/>
          <w:szCs w:val="28"/>
        </w:rPr>
        <w:t xml:space="preserve">Среди них 1 обладатель гранта </w:t>
      </w:r>
      <w:r w:rsidRPr="00E90D44">
        <w:rPr>
          <w:rFonts w:ascii="Times New Roman" w:eastAsia="Calibri" w:hAnsi="Times New Roman" w:cs="Times New Roman"/>
          <w:color w:val="000000"/>
          <w:sz w:val="28"/>
          <w:szCs w:val="28"/>
          <w:shd w:val="clear" w:color="auto" w:fill="FFFFFF"/>
        </w:rPr>
        <w:t>«Лучший педагог дополнительного образования детей» Республики Татарстан, 2 лауреата международных конкурсов-фестивалей, 1 лауреат всероссийского конкурса методических работ школы . 1 педаго</w:t>
      </w:r>
      <w:proofErr w:type="gramStart"/>
      <w:r w:rsidRPr="00E90D44">
        <w:rPr>
          <w:rFonts w:ascii="Times New Roman" w:eastAsia="Calibri" w:hAnsi="Times New Roman" w:cs="Times New Roman"/>
          <w:color w:val="000000"/>
          <w:sz w:val="28"/>
          <w:szCs w:val="28"/>
          <w:shd w:val="clear" w:color="auto" w:fill="FFFFFF"/>
        </w:rPr>
        <w:t>г-</w:t>
      </w:r>
      <w:proofErr w:type="gramEnd"/>
      <w:r w:rsidRPr="00E90D44">
        <w:rPr>
          <w:rFonts w:ascii="Times New Roman" w:eastAsia="Calibri" w:hAnsi="Times New Roman" w:cs="Times New Roman"/>
          <w:color w:val="000000"/>
          <w:sz w:val="28"/>
          <w:szCs w:val="28"/>
          <w:shd w:val="clear" w:color="auto" w:fill="FFFFFF"/>
        </w:rPr>
        <w:t xml:space="preserve"> лауреат 2 степени на районом этапе конкурса профессионального мастерства «Учитель года-2020», обладатель гран-при в составе команды </w:t>
      </w:r>
      <w:proofErr w:type="spellStart"/>
      <w:r w:rsidRPr="00E90D44">
        <w:rPr>
          <w:rFonts w:ascii="Times New Roman" w:eastAsia="Calibri" w:hAnsi="Times New Roman" w:cs="Times New Roman"/>
          <w:color w:val="000000"/>
          <w:sz w:val="28"/>
          <w:szCs w:val="28"/>
          <w:shd w:val="clear" w:color="auto" w:fill="FFFFFF"/>
        </w:rPr>
        <w:t>Вахитовского</w:t>
      </w:r>
      <w:proofErr w:type="spellEnd"/>
      <w:r w:rsidRPr="00E90D44">
        <w:rPr>
          <w:rFonts w:ascii="Times New Roman" w:eastAsia="Calibri" w:hAnsi="Times New Roman" w:cs="Times New Roman"/>
          <w:color w:val="000000"/>
          <w:sz w:val="28"/>
          <w:szCs w:val="28"/>
          <w:shd w:val="clear" w:color="auto" w:fill="FFFFFF"/>
        </w:rPr>
        <w:t xml:space="preserve"> и Приволжского Городская игра для педагогов дополнительного образования «Педагогический турнир», 3 место  в Городской игре «Лучший методист». 1-педагог-Лауреат 2 степени -</w:t>
      </w:r>
      <w:r w:rsidRPr="00E90D44">
        <w:rPr>
          <w:rFonts w:ascii="Calibri" w:eastAsia="Calibri" w:hAnsi="Calibri" w:cs="Times New Roman"/>
        </w:rPr>
        <w:t xml:space="preserve"> </w:t>
      </w:r>
      <w:r w:rsidRPr="00E90D44">
        <w:rPr>
          <w:rFonts w:ascii="Times New Roman" w:eastAsia="Calibri" w:hAnsi="Times New Roman" w:cs="Times New Roman"/>
          <w:color w:val="000000"/>
          <w:sz w:val="28"/>
          <w:szCs w:val="28"/>
          <w:shd w:val="clear" w:color="auto" w:fill="FFFFFF"/>
        </w:rPr>
        <w:t>Международной выставки кукол в г. Воронеже</w:t>
      </w:r>
    </w:p>
    <w:p w:rsidR="00E90D44" w:rsidRPr="00E90D44" w:rsidRDefault="00E90D44" w:rsidP="00E90D44">
      <w:pPr>
        <w:ind w:firstLine="567"/>
        <w:jc w:val="both"/>
        <w:rPr>
          <w:rFonts w:ascii="Times New Roman" w:eastAsia="Calibri" w:hAnsi="Times New Roman" w:cs="Times New Roman"/>
          <w:color w:val="FF0000"/>
          <w:sz w:val="28"/>
          <w:szCs w:val="28"/>
        </w:rPr>
      </w:pPr>
      <w:r w:rsidRPr="00E90D44">
        <w:rPr>
          <w:rFonts w:ascii="Times New Roman" w:eastAsia="Calibri" w:hAnsi="Times New Roman" w:cs="Times New Roman"/>
          <w:color w:val="FF0000"/>
          <w:sz w:val="28"/>
          <w:szCs w:val="28"/>
        </w:rPr>
        <w:t xml:space="preserve">          </w:t>
      </w:r>
    </w:p>
    <w:p w:rsidR="00E90D44" w:rsidRPr="00E90D44" w:rsidRDefault="00E90D44" w:rsidP="00E90D44">
      <w:pPr>
        <w:ind w:firstLine="567"/>
        <w:jc w:val="both"/>
        <w:rPr>
          <w:rFonts w:ascii="Times New Roman" w:eastAsia="Calibri" w:hAnsi="Times New Roman" w:cs="Times New Roman"/>
          <w:b/>
          <w:color w:val="000000"/>
          <w:sz w:val="28"/>
          <w:szCs w:val="28"/>
        </w:rPr>
      </w:pPr>
      <w:r w:rsidRPr="00E90D44">
        <w:rPr>
          <w:rFonts w:ascii="Times New Roman" w:eastAsia="Calibri" w:hAnsi="Times New Roman" w:cs="Times New Roman"/>
          <w:b/>
          <w:color w:val="000000"/>
          <w:sz w:val="28"/>
          <w:szCs w:val="28"/>
        </w:rPr>
        <w:t>Достижения преподавателей</w:t>
      </w:r>
    </w:p>
    <w:tbl>
      <w:tblPr>
        <w:tblStyle w:val="a3"/>
        <w:tblW w:w="10178" w:type="dxa"/>
        <w:tblInd w:w="-572" w:type="dxa"/>
        <w:tblLook w:val="04A0" w:firstRow="1" w:lastRow="0" w:firstColumn="1" w:lastColumn="0" w:noHBand="0" w:noVBand="1"/>
      </w:tblPr>
      <w:tblGrid>
        <w:gridCol w:w="2268"/>
        <w:gridCol w:w="4111"/>
        <w:gridCol w:w="3799"/>
      </w:tblGrid>
      <w:tr w:rsidR="00E90D44" w:rsidRPr="00E90D44" w:rsidTr="00BC739F">
        <w:tc>
          <w:tcPr>
            <w:tcW w:w="2268" w:type="dxa"/>
          </w:tcPr>
          <w:p w:rsidR="00E90D44" w:rsidRPr="00E90D44" w:rsidRDefault="00E90D44" w:rsidP="00E90D44">
            <w:pPr>
              <w:spacing w:after="160" w:line="259"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Учебный год</w:t>
            </w:r>
          </w:p>
        </w:tc>
        <w:tc>
          <w:tcPr>
            <w:tcW w:w="4111" w:type="dxa"/>
          </w:tcPr>
          <w:p w:rsidR="00E90D44" w:rsidRPr="00E90D44" w:rsidRDefault="00E90D44" w:rsidP="00E90D44">
            <w:pPr>
              <w:spacing w:after="160" w:line="259"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Победители и призеры конкурсов профессионального и исполнительского мастерства всех уровней</w:t>
            </w:r>
          </w:p>
        </w:tc>
        <w:tc>
          <w:tcPr>
            <w:tcW w:w="3799" w:type="dxa"/>
          </w:tcPr>
          <w:p w:rsidR="00E90D44" w:rsidRPr="00E90D44" w:rsidRDefault="00E90D44" w:rsidP="00E90D44">
            <w:pPr>
              <w:spacing w:after="160" w:line="259"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Участие в семинарах, практикумах, мастер-классах, методических и научно-практических конференциях, </w:t>
            </w:r>
            <w:r w:rsidRPr="00E90D44">
              <w:rPr>
                <w:rFonts w:ascii="Times New Roman" w:eastAsia="Calibri" w:hAnsi="Times New Roman" w:cs="Times New Roman"/>
                <w:color w:val="000000"/>
                <w:sz w:val="28"/>
                <w:szCs w:val="28"/>
              </w:rPr>
              <w:lastRenderedPageBreak/>
              <w:t>научные и методические публикации</w:t>
            </w:r>
          </w:p>
        </w:tc>
      </w:tr>
      <w:tr w:rsidR="00E90D44" w:rsidRPr="00E90D44" w:rsidTr="00BC739F">
        <w:tc>
          <w:tcPr>
            <w:tcW w:w="2268"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2017/2018</w:t>
            </w:r>
          </w:p>
        </w:tc>
        <w:tc>
          <w:tcPr>
            <w:tcW w:w="4111"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47</w:t>
            </w:r>
          </w:p>
        </w:tc>
        <w:tc>
          <w:tcPr>
            <w:tcW w:w="3799"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78</w:t>
            </w:r>
          </w:p>
        </w:tc>
      </w:tr>
      <w:tr w:rsidR="00E90D44" w:rsidRPr="00E90D44" w:rsidTr="00BC739F">
        <w:tc>
          <w:tcPr>
            <w:tcW w:w="2268"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2018/2019</w:t>
            </w:r>
          </w:p>
        </w:tc>
        <w:tc>
          <w:tcPr>
            <w:tcW w:w="4111"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139</w:t>
            </w:r>
          </w:p>
        </w:tc>
        <w:tc>
          <w:tcPr>
            <w:tcW w:w="3799"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118</w:t>
            </w:r>
          </w:p>
        </w:tc>
      </w:tr>
    </w:tbl>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b/>
          <w:color w:val="FF0000"/>
          <w:sz w:val="28"/>
          <w:szCs w:val="28"/>
        </w:rPr>
      </w:pPr>
      <w:r w:rsidRPr="00E90D44">
        <w:rPr>
          <w:rFonts w:ascii="Times New Roman" w:eastAsia="Calibri" w:hAnsi="Times New Roman" w:cs="Times New Roman"/>
          <w:b/>
          <w:sz w:val="28"/>
          <w:szCs w:val="28"/>
        </w:rPr>
        <w:t>Перспективы и планы развития учреждения</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color w:val="000000"/>
          <w:sz w:val="28"/>
          <w:szCs w:val="28"/>
        </w:rPr>
        <w:t xml:space="preserve">Оценивая в целом состояние и результаты образовательной деятельности МБУДО «Детская школа искусств» Приволжского района </w:t>
      </w:r>
      <w:proofErr w:type="spellStart"/>
      <w:r w:rsidRPr="00E90D44">
        <w:rPr>
          <w:rFonts w:ascii="Times New Roman" w:eastAsia="Calibri" w:hAnsi="Times New Roman" w:cs="Times New Roman"/>
          <w:color w:val="000000"/>
          <w:sz w:val="28"/>
          <w:szCs w:val="28"/>
        </w:rPr>
        <w:t>г</w:t>
      </w:r>
      <w:proofErr w:type="gramStart"/>
      <w:r w:rsidRPr="00E90D44">
        <w:rPr>
          <w:rFonts w:ascii="Times New Roman" w:eastAsia="Calibri" w:hAnsi="Times New Roman" w:cs="Times New Roman"/>
          <w:color w:val="000000"/>
          <w:sz w:val="28"/>
          <w:szCs w:val="28"/>
        </w:rPr>
        <w:t>.К</w:t>
      </w:r>
      <w:proofErr w:type="gramEnd"/>
      <w:r w:rsidRPr="00E90D44">
        <w:rPr>
          <w:rFonts w:ascii="Times New Roman" w:eastAsia="Calibri" w:hAnsi="Times New Roman" w:cs="Times New Roman"/>
          <w:color w:val="000000"/>
          <w:sz w:val="28"/>
          <w:szCs w:val="28"/>
        </w:rPr>
        <w:t>азани</w:t>
      </w:r>
      <w:proofErr w:type="spellEnd"/>
      <w:r w:rsidRPr="00E90D44">
        <w:rPr>
          <w:rFonts w:ascii="Times New Roman" w:eastAsia="Calibri" w:hAnsi="Times New Roman" w:cs="Times New Roman"/>
          <w:color w:val="000000"/>
          <w:sz w:val="28"/>
          <w:szCs w:val="28"/>
        </w:rPr>
        <w:t xml:space="preserve"> в 2019 учебном году, следует отметить стабильность и повышения  качества работы учреждения,  востребованность  ее образовательных услуг. Объем предоставленных образовательных услуг соответствует муниципальному заданию. Методическая составляющая деятельность ОУ основывается на достижениях современной педагогической науки.  Учреждение планирует продолжить работу по следующим направлениям: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-Совершенствование содержания, организационных форм, методов и технологий дополнительного образования детей, также подготовка большего количества детей в профильные учебные заведения.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-Обеспечение равного доступа к дополнительным образовательным услугам всех детей.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Развитие системы оценки качества обучения и востребованности образовательных услуг,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Мониторинг качества реализации образовательных программ.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Развитие материально-технической базы в ОУ.</w:t>
      </w: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b/>
          <w:color w:val="FF0000"/>
          <w:sz w:val="28"/>
          <w:szCs w:val="28"/>
        </w:rPr>
      </w:pPr>
      <w:r w:rsidRPr="00E90D44">
        <w:rPr>
          <w:rFonts w:ascii="Times New Roman" w:eastAsia="Calibri" w:hAnsi="Times New Roman" w:cs="Times New Roman"/>
          <w:b/>
          <w:sz w:val="28"/>
          <w:szCs w:val="28"/>
        </w:rPr>
        <w:t xml:space="preserve">10. </w:t>
      </w:r>
      <w:r w:rsidRPr="00E90D44">
        <w:rPr>
          <w:rFonts w:ascii="Times New Roman" w:eastAsia="Calibri" w:hAnsi="Times New Roman" w:cs="Times New Roman"/>
          <w:b/>
          <w:color w:val="000000"/>
          <w:sz w:val="28"/>
          <w:szCs w:val="28"/>
        </w:rPr>
        <w:t>Поддержка одаренных детей</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sz w:val="28"/>
          <w:szCs w:val="28"/>
        </w:rPr>
        <w:t xml:space="preserve">Поддержка и продвижение одаренных детей осуществляется Школой в следующих формах: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1. Выдвижение учащихся на присвоение городской стипендии мэра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sz w:val="28"/>
          <w:szCs w:val="28"/>
        </w:rPr>
        <w:t>г. Казани.  В 2019 году один учащийся (Тарасова Виктория) стала обладателем стипендии мэра города</w:t>
      </w: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color w:val="000000"/>
          <w:sz w:val="28"/>
          <w:szCs w:val="28"/>
        </w:rPr>
        <w:t xml:space="preserve">Количество стипендиатов за последние 7 лет составило 7 человек, что свидетельствует о систематичном характере признания высоких результатов подготовки, учащихся Школы.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2.   Приобретение концертных костюмов, технического оборудования, музыкальных инструментов, изготовление информационно-полиграфической продукции о лучших солистах и коллективах Школы, финансирование методических мероприятий и творческих проектов.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3. Создание условий творческого роста посредством организации школьных и внешкольных выступлений учащихся на открытых мероприятиях различного уровня;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4. Обеспечение необходимого количества урочного и репетиционного    времени для повышения интенсивности обучения;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5. Обеспечение аудиторией для самостоятельных занятий (при     необходимости);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6. Установление индивидуального графика прохождения промежуточной  аттестации.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Выводы: В Школе созданы оптимальные условия для творческого развития одаренных детей. Об этом свидетельствуют высокий уровень эффективности и результативности проявления умений и навыков учащихся, </w:t>
      </w:r>
      <w:r w:rsidRPr="00E90D44">
        <w:rPr>
          <w:rFonts w:ascii="Times New Roman" w:eastAsia="Calibri" w:hAnsi="Times New Roman" w:cs="Times New Roman"/>
          <w:color w:val="000000"/>
          <w:sz w:val="28"/>
          <w:szCs w:val="28"/>
        </w:rPr>
        <w:lastRenderedPageBreak/>
        <w:t xml:space="preserve">профессионального самоопределения, нацеленного на продолжение обучения в профессиональных учреждениях музыкального профиля.  Необходимо: своевременное выявление одаренных детей; формирование мотивации учащихся к самосовершенствованию и самоопределению в области музыкальной деятельности; организация систематичной и планомерной работы с родителями, нацеленной на формирование позитивного отношения к музыкальной деятельности; дальнейшее сохранение и совершенствование условий творческого развития учащихся.   </w:t>
      </w: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color w:val="FF0000"/>
          <w:sz w:val="28"/>
          <w:szCs w:val="28"/>
        </w:rPr>
      </w:pPr>
      <w:r w:rsidRPr="00E90D44">
        <w:rPr>
          <w:rFonts w:ascii="Times New Roman" w:eastAsia="Calibri" w:hAnsi="Times New Roman" w:cs="Times New Roman"/>
          <w:color w:val="000000"/>
          <w:sz w:val="28"/>
          <w:szCs w:val="28"/>
        </w:rPr>
        <w:t xml:space="preserve">11. </w:t>
      </w:r>
      <w:r w:rsidRPr="00E90D44">
        <w:rPr>
          <w:rFonts w:ascii="Times New Roman" w:eastAsia="Calibri" w:hAnsi="Times New Roman" w:cs="Times New Roman"/>
          <w:b/>
          <w:color w:val="000000"/>
          <w:sz w:val="28"/>
          <w:szCs w:val="28"/>
        </w:rPr>
        <w:t>Качество информационного обеспечения</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Качество информационного обеспечения деятельности МБУДО «ДШИ» в 2019 году обеспечивалось:  1. Функционированием сайта организации, предоставлением открытого доступа к полной информации об учреждении и документам школы.      </w:t>
      </w:r>
      <w:proofErr w:type="gramStart"/>
      <w:r w:rsidRPr="00E90D44">
        <w:rPr>
          <w:rFonts w:ascii="Times New Roman" w:eastAsia="Calibri" w:hAnsi="Times New Roman" w:cs="Times New Roman"/>
          <w:color w:val="000000"/>
          <w:sz w:val="28"/>
          <w:szCs w:val="28"/>
        </w:rPr>
        <w:t xml:space="preserve">В 2019 году официальный сайт школы находился в режиме доступа: </w:t>
      </w:r>
      <w:hyperlink r:id="rId12" w:history="1">
        <w:r w:rsidRPr="00E90D44">
          <w:rPr>
            <w:rFonts w:ascii="Times New Roman" w:eastAsia="Calibri" w:hAnsi="Times New Roman" w:cs="Times New Roman"/>
            <w:color w:val="000000"/>
            <w:sz w:val="28"/>
            <w:szCs w:val="28"/>
            <w:u w:val="single"/>
          </w:rPr>
          <w:t>https://edu.tatar.ru/priv/main</w:t>
        </w:r>
      </w:hyperlink>
      <w:r w:rsidRPr="00E90D44">
        <w:rPr>
          <w:rFonts w:ascii="Times New Roman" w:eastAsia="Calibri" w:hAnsi="Times New Roman" w:cs="Times New Roman"/>
          <w:color w:val="000000"/>
          <w:sz w:val="28"/>
          <w:szCs w:val="28"/>
        </w:rPr>
        <w:t xml:space="preserve">, </w:t>
      </w:r>
      <w:proofErr w:type="spellStart"/>
      <w:r w:rsidRPr="00E90D44">
        <w:rPr>
          <w:rFonts w:ascii="Times New Roman" w:eastAsia="Calibri" w:hAnsi="Times New Roman" w:cs="Times New Roman"/>
          <w:color w:val="000000"/>
          <w:sz w:val="28"/>
          <w:szCs w:val="28"/>
        </w:rPr>
        <w:t>инстаграмм</w:t>
      </w:r>
      <w:proofErr w:type="spellEnd"/>
      <w:r w:rsidRPr="00E90D44">
        <w:rPr>
          <w:rFonts w:ascii="Times New Roman" w:eastAsia="Calibri" w:hAnsi="Times New Roman" w:cs="Times New Roman"/>
          <w:color w:val="000000"/>
          <w:sz w:val="28"/>
          <w:szCs w:val="28"/>
        </w:rPr>
        <w:t>-</w:t>
      </w:r>
      <w:proofErr w:type="spellStart"/>
      <w:r w:rsidRPr="00E90D44">
        <w:rPr>
          <w:rFonts w:ascii="Times New Roman" w:eastAsia="Calibri" w:hAnsi="Times New Roman" w:cs="Times New Roman"/>
          <w:color w:val="000000"/>
          <w:sz w:val="28"/>
          <w:szCs w:val="28"/>
          <w:lang w:val="en-US"/>
        </w:rPr>
        <w:t>dshi</w:t>
      </w:r>
      <w:proofErr w:type="spellEnd"/>
      <w:r w:rsidRPr="00E90D44">
        <w:rPr>
          <w:rFonts w:ascii="Times New Roman" w:eastAsia="Calibri" w:hAnsi="Times New Roman" w:cs="Times New Roman"/>
          <w:color w:val="000000"/>
          <w:sz w:val="28"/>
          <w:szCs w:val="28"/>
        </w:rPr>
        <w:t>_</w:t>
      </w:r>
      <w:proofErr w:type="spellStart"/>
      <w:r w:rsidRPr="00E90D44">
        <w:rPr>
          <w:rFonts w:ascii="Times New Roman" w:eastAsia="Calibri" w:hAnsi="Times New Roman" w:cs="Times New Roman"/>
          <w:color w:val="000000"/>
          <w:sz w:val="28"/>
          <w:szCs w:val="28"/>
          <w:lang w:val="en-US"/>
        </w:rPr>
        <w:t>privolgski</w:t>
      </w:r>
      <w:proofErr w:type="spellEnd"/>
      <w:r w:rsidRPr="00E90D44">
        <w:rPr>
          <w:rFonts w:ascii="Times New Roman" w:eastAsia="Calibri" w:hAnsi="Times New Roman" w:cs="Times New Roman"/>
          <w:color w:val="000000"/>
          <w:sz w:val="28"/>
          <w:szCs w:val="28"/>
        </w:rPr>
        <w:t xml:space="preserve">       Структура сайта, информация и документы, размещенные на нем,  соответствуют действующему законодательству РФ (Постановление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roofErr w:type="gramEnd"/>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Приказ Федеральной службы по надзору в сфере образования и науки (</w:t>
      </w:r>
      <w:proofErr w:type="spellStart"/>
      <w:r w:rsidRPr="00E90D44">
        <w:rPr>
          <w:rFonts w:ascii="Times New Roman" w:eastAsia="Calibri" w:hAnsi="Times New Roman" w:cs="Times New Roman"/>
          <w:color w:val="000000"/>
          <w:sz w:val="28"/>
          <w:szCs w:val="28"/>
        </w:rPr>
        <w:t>Рособрнадзор</w:t>
      </w:r>
      <w:proofErr w:type="spellEnd"/>
      <w:r w:rsidRPr="00E90D44">
        <w:rPr>
          <w:rFonts w:ascii="Times New Roman" w:eastAsia="Calibri" w:hAnsi="Times New Roman" w:cs="Times New Roman"/>
          <w:color w:val="000000"/>
          <w:sz w:val="28"/>
          <w:szCs w:val="28"/>
        </w:rPr>
        <w:t>)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roofErr w:type="gramEnd"/>
      <w:r w:rsidRPr="00E90D44">
        <w:rPr>
          <w:rFonts w:ascii="Times New Roman" w:eastAsia="Calibri" w:hAnsi="Times New Roman" w:cs="Times New Roman"/>
          <w:color w:val="000000"/>
          <w:sz w:val="28"/>
          <w:szCs w:val="28"/>
        </w:rPr>
        <w:t xml:space="preserve">        Проведенный в 2019 году мониторинг функциональности действующего сайта Школы выявил недостаточную информативность в области отчетных документов, информативности </w:t>
      </w:r>
      <w:proofErr w:type="gramStart"/>
      <w:r w:rsidRPr="00E90D44">
        <w:rPr>
          <w:rFonts w:ascii="Times New Roman" w:eastAsia="Calibri" w:hAnsi="Times New Roman" w:cs="Times New Roman"/>
          <w:color w:val="000000"/>
          <w:sz w:val="28"/>
          <w:szCs w:val="28"/>
        </w:rPr>
        <w:t>для</w:t>
      </w:r>
      <w:proofErr w:type="gramEnd"/>
      <w:r w:rsidRPr="00E90D44">
        <w:rPr>
          <w:rFonts w:ascii="Times New Roman" w:eastAsia="Calibri" w:hAnsi="Times New Roman" w:cs="Times New Roman"/>
          <w:color w:val="000000"/>
          <w:sz w:val="28"/>
          <w:szCs w:val="28"/>
        </w:rPr>
        <w:t xml:space="preserve"> поступающих.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2.      Организацией информационного сопровождения деятельности через размещение информации на информационных стендах школы, предоставление возможности ознакомления с документами на бумажных носителях.       Информирование родителей и обучающихся осуществляется с помощью предоставления возможности ознакомления с документами на </w:t>
      </w:r>
      <w:r w:rsidRPr="00E90D44">
        <w:rPr>
          <w:rFonts w:ascii="Times New Roman" w:eastAsia="Calibri" w:hAnsi="Times New Roman" w:cs="Times New Roman"/>
          <w:color w:val="000000"/>
          <w:sz w:val="28"/>
          <w:szCs w:val="28"/>
        </w:rPr>
        <w:lastRenderedPageBreak/>
        <w:t xml:space="preserve">бумажных носителях (образцы договоров, информация о платных услугах, лицензия, Устав Школы, локальные акты и иные документы школы), которые находятся на информационных стендах Школы.    В 2019 году значительно увеличилось количество публикаций работников Школы в сборниках конференций. При этом количество публикаций в СМИ (с учетом интернет-изданий) составило 4 (ед.).  Выводы и рекомендации.      В школе создана информационная система, обеспечивающая открытый доступ к информации и документам Школы всех участников образовательного процесса. Школа обеспечивает открытый доступ к информации и документам в соответствии с действующим законодательством.   На сайте Школы представлена достаточно широкая информация о деятельности ДШИ.  </w:t>
      </w:r>
    </w:p>
    <w:p w:rsidR="00E90D44" w:rsidRPr="00E90D44" w:rsidRDefault="00E90D44" w:rsidP="00E90D44">
      <w:pPr>
        <w:ind w:firstLine="567"/>
        <w:jc w:val="both"/>
        <w:rPr>
          <w:rFonts w:ascii="Times New Roman" w:eastAsia="Calibri" w:hAnsi="Times New Roman" w:cs="Times New Roman"/>
          <w:color w:val="000000"/>
          <w:sz w:val="28"/>
          <w:szCs w:val="28"/>
        </w:rPr>
      </w:pPr>
    </w:p>
    <w:p w:rsidR="00E90D44" w:rsidRPr="00E90D44" w:rsidRDefault="00E90D44" w:rsidP="00E90D44">
      <w:pPr>
        <w:ind w:firstLine="567"/>
        <w:jc w:val="both"/>
        <w:rPr>
          <w:rFonts w:ascii="Times New Roman" w:eastAsia="Calibri" w:hAnsi="Times New Roman" w:cs="Times New Roman"/>
          <w:color w:val="00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r w:rsidRPr="00E90D44">
        <w:rPr>
          <w:rFonts w:ascii="Times New Roman" w:eastAsia="Calibri" w:hAnsi="Times New Roman" w:cs="Times New Roman"/>
          <w:b/>
          <w:color w:val="000000"/>
          <w:sz w:val="28"/>
          <w:szCs w:val="28"/>
        </w:rPr>
        <w:t>12.</w:t>
      </w:r>
      <w:r w:rsidRPr="00E90D44">
        <w:rPr>
          <w:rFonts w:ascii="Times New Roman" w:eastAsia="Calibri" w:hAnsi="Times New Roman" w:cs="Times New Roman"/>
          <w:color w:val="000000"/>
          <w:sz w:val="28"/>
          <w:szCs w:val="28"/>
        </w:rPr>
        <w:t xml:space="preserve"> </w:t>
      </w:r>
      <w:r w:rsidRPr="00E90D44">
        <w:rPr>
          <w:rFonts w:ascii="Times New Roman" w:eastAsia="Calibri" w:hAnsi="Times New Roman" w:cs="Times New Roman"/>
          <w:b/>
          <w:color w:val="000000"/>
          <w:sz w:val="28"/>
          <w:szCs w:val="28"/>
        </w:rPr>
        <w:t>Качество материально-технического обеспечения</w:t>
      </w:r>
      <w:r w:rsidRPr="00E90D44">
        <w:rPr>
          <w:rFonts w:ascii="Times New Roman" w:eastAsia="Calibri" w:hAnsi="Times New Roman" w:cs="Times New Roman"/>
          <w:color w:val="000000"/>
          <w:sz w:val="28"/>
          <w:szCs w:val="28"/>
        </w:rPr>
        <w:t xml:space="preserve">      </w:t>
      </w:r>
    </w:p>
    <w:p w:rsidR="00E90D44" w:rsidRPr="00E90D44" w:rsidRDefault="00E90D44" w:rsidP="00E90D44">
      <w:pPr>
        <w:spacing w:after="0" w:line="240"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Административное находится в здании МБОУ «Средняя общеобразовательная школа №69», общей площадью 997,3 </w:t>
      </w:r>
      <w:proofErr w:type="spellStart"/>
      <w:r w:rsidRPr="00E90D44">
        <w:rPr>
          <w:rFonts w:ascii="Times New Roman" w:eastAsia="Calibri" w:hAnsi="Times New Roman" w:cs="Times New Roman"/>
          <w:color w:val="000000"/>
          <w:sz w:val="28"/>
          <w:szCs w:val="28"/>
        </w:rPr>
        <w:t>кв.м</w:t>
      </w:r>
      <w:proofErr w:type="spellEnd"/>
      <w:r w:rsidRPr="00E90D44">
        <w:rPr>
          <w:rFonts w:ascii="Times New Roman" w:eastAsia="Calibri" w:hAnsi="Times New Roman" w:cs="Times New Roman"/>
          <w:color w:val="000000"/>
          <w:sz w:val="28"/>
          <w:szCs w:val="28"/>
        </w:rPr>
        <w:t xml:space="preserve">. </w:t>
      </w:r>
      <w:proofErr w:type="spellStart"/>
      <w:r w:rsidRPr="00E90D44">
        <w:rPr>
          <w:rFonts w:ascii="Times New Roman" w:eastAsia="Calibri" w:hAnsi="Times New Roman" w:cs="Times New Roman"/>
          <w:color w:val="000000"/>
          <w:sz w:val="28"/>
          <w:szCs w:val="28"/>
        </w:rPr>
        <w:t>кв.м</w:t>
      </w:r>
      <w:proofErr w:type="spellEnd"/>
      <w:r w:rsidRPr="00E90D44">
        <w:rPr>
          <w:rFonts w:ascii="Times New Roman" w:eastAsia="Calibri" w:hAnsi="Times New Roman" w:cs="Times New Roman"/>
          <w:color w:val="000000"/>
          <w:sz w:val="28"/>
          <w:szCs w:val="28"/>
        </w:rPr>
        <w:t>. В Школе имеется достаточное количество специально оборудованных учебных кабинетов, концертного зала, библиотеки.</w:t>
      </w:r>
    </w:p>
    <w:p w:rsidR="00E90D44" w:rsidRPr="00E90D44" w:rsidRDefault="00E90D44" w:rsidP="00E90D44">
      <w:pPr>
        <w:spacing w:after="0" w:line="240"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В Школе наличествует достаточное количество музыкальных инструментов, необходимое для осуществления образовательной деятельности.  Три кабинета сольфеджио и концертный зал оснащены комплектами мультимедийного оборудования. Здание оснащено охранно-пожарной сигнализацией. Имеется система оповещения людей в случае возникновения пожара.  Вахта обеспечена тревожной кнопкой. Установлена система контроля учета доступам (СКУД). Имеется внешнее видеонаблюдение. Количество помещений для осуществления образовательной деятельности -  29, в том числе учебных классов - 26.</w:t>
      </w:r>
    </w:p>
    <w:p w:rsidR="00E90D44" w:rsidRPr="00E90D44" w:rsidRDefault="00E90D44" w:rsidP="00E90D44">
      <w:pPr>
        <w:spacing w:after="0" w:line="240"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Ежегодно материально-техническая база Школы обновляется за счет бюджетных и внебюджетных средств. В 2019 году был сделан текущий ремонт. Общая площадь отремонтированных кабинетов 118 </w:t>
      </w:r>
      <w:proofErr w:type="spellStart"/>
      <w:r w:rsidRPr="00E90D44">
        <w:rPr>
          <w:rFonts w:ascii="Times New Roman" w:eastAsia="Calibri" w:hAnsi="Times New Roman" w:cs="Times New Roman"/>
          <w:color w:val="000000"/>
          <w:sz w:val="28"/>
          <w:szCs w:val="28"/>
        </w:rPr>
        <w:t>кв.м</w:t>
      </w:r>
      <w:proofErr w:type="spellEnd"/>
      <w:r w:rsidRPr="00E90D44">
        <w:rPr>
          <w:rFonts w:ascii="Times New Roman" w:eastAsia="Calibri" w:hAnsi="Times New Roman" w:cs="Times New Roman"/>
          <w:color w:val="000000"/>
          <w:sz w:val="28"/>
          <w:szCs w:val="28"/>
        </w:rPr>
        <w:t xml:space="preserve">.       Увеличение суммы внебюджетных средств в текущем году составил 1% по сравнению </w:t>
      </w:r>
      <w:proofErr w:type="gramStart"/>
      <w:r w:rsidRPr="00E90D44">
        <w:rPr>
          <w:rFonts w:ascii="Times New Roman" w:eastAsia="Calibri" w:hAnsi="Times New Roman" w:cs="Times New Roman"/>
          <w:color w:val="000000"/>
          <w:sz w:val="28"/>
          <w:szCs w:val="28"/>
        </w:rPr>
        <w:t>с</w:t>
      </w:r>
      <w:proofErr w:type="gramEnd"/>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предыдущем</w:t>
      </w:r>
      <w:proofErr w:type="gramEnd"/>
      <w:r w:rsidRPr="00E90D44">
        <w:rPr>
          <w:rFonts w:ascii="Times New Roman" w:eastAsia="Calibri" w:hAnsi="Times New Roman" w:cs="Times New Roman"/>
          <w:color w:val="000000"/>
          <w:sz w:val="28"/>
          <w:szCs w:val="28"/>
        </w:rPr>
        <w:t xml:space="preserve"> годом</w:t>
      </w: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color w:val="000000"/>
          <w:sz w:val="28"/>
          <w:szCs w:val="28"/>
        </w:rPr>
        <w:t xml:space="preserve">(2018 году доход составил-3376700 руб., за 2019год-3386900руб) - </w:t>
      </w:r>
      <w:r w:rsidRPr="00E90D44">
        <w:rPr>
          <w:rFonts w:ascii="Times New Roman" w:eastAsia="Calibri" w:hAnsi="Times New Roman" w:cs="Times New Roman"/>
          <w:sz w:val="28"/>
          <w:szCs w:val="28"/>
        </w:rPr>
        <w:t>это</w:t>
      </w:r>
      <w:r w:rsidRPr="00E90D44">
        <w:rPr>
          <w:rFonts w:ascii="Times New Roman" w:eastAsia="Calibri" w:hAnsi="Times New Roman" w:cs="Times New Roman"/>
          <w:color w:val="000000"/>
          <w:sz w:val="28"/>
          <w:szCs w:val="28"/>
        </w:rPr>
        <w:t xml:space="preserve"> показывает активизацию деятельности Школы  по расширению сферы предпринимательской деятельности в целях привлечения дополнительных финансовых источников для укрепления материально-технической базы.        Подробный отчет о финансовой деятельности Школы представлен на сайте ДШИ, бумажных носителях в документации Школы. Выводы и рекомендации.    Школа на дату </w:t>
      </w:r>
      <w:proofErr w:type="spellStart"/>
      <w:r w:rsidRPr="00E90D44">
        <w:rPr>
          <w:rFonts w:ascii="Times New Roman" w:eastAsia="Calibri" w:hAnsi="Times New Roman" w:cs="Times New Roman"/>
          <w:color w:val="000000"/>
          <w:sz w:val="28"/>
          <w:szCs w:val="28"/>
        </w:rPr>
        <w:t>самообследования</w:t>
      </w:r>
      <w:proofErr w:type="spellEnd"/>
      <w:r w:rsidRPr="00E90D44">
        <w:rPr>
          <w:rFonts w:ascii="Times New Roman" w:eastAsia="Calibri" w:hAnsi="Times New Roman" w:cs="Times New Roman"/>
          <w:color w:val="000000"/>
          <w:sz w:val="28"/>
          <w:szCs w:val="28"/>
        </w:rPr>
        <w:t xml:space="preserve"> располагает  необходимыми материально-техническими ресурсами для реализации дополнительных общеобразовательных программ в области музыкального </w:t>
      </w:r>
      <w:r w:rsidRPr="00E90D44">
        <w:rPr>
          <w:rFonts w:ascii="Times New Roman" w:eastAsia="Calibri" w:hAnsi="Times New Roman" w:cs="Times New Roman"/>
          <w:color w:val="000000"/>
          <w:sz w:val="28"/>
          <w:szCs w:val="28"/>
        </w:rPr>
        <w:lastRenderedPageBreak/>
        <w:t xml:space="preserve">искусства.            Поставленные задачи укрепления материально-технической базы были частично выполнены. Необходимо: пополнение  и обновления инструментария (духовых, народных инструментов); текущий ремонт учебных кабинетов (879,3м2); Пошив костюмов для ведения концертной деятельности; обновление мебели; закупка инвентаря для ведения </w:t>
      </w:r>
      <w:proofErr w:type="gramStart"/>
      <w:r w:rsidRPr="00E90D44">
        <w:rPr>
          <w:rFonts w:ascii="Times New Roman" w:eastAsia="Calibri" w:hAnsi="Times New Roman" w:cs="Times New Roman"/>
          <w:color w:val="000000"/>
          <w:sz w:val="28"/>
          <w:szCs w:val="28"/>
        </w:rPr>
        <w:t>ИЗО</w:t>
      </w:r>
      <w:proofErr w:type="gramEnd"/>
      <w:r w:rsidRPr="00E90D44">
        <w:rPr>
          <w:rFonts w:ascii="Times New Roman" w:eastAsia="Calibri" w:hAnsi="Times New Roman" w:cs="Times New Roman"/>
          <w:color w:val="000000"/>
          <w:sz w:val="28"/>
          <w:szCs w:val="28"/>
        </w:rPr>
        <w:t xml:space="preserve"> студии (мольберты, гипсовые фигуры); финансовое обеспечение проведения юбилейного  концерта Школы, конкурсных и фестивального мероприятий.</w:t>
      </w:r>
    </w:p>
    <w:p w:rsidR="00E90D44" w:rsidRPr="00E90D44" w:rsidRDefault="00E90D44" w:rsidP="00E90D44">
      <w:pPr>
        <w:ind w:firstLine="567"/>
        <w:jc w:val="both"/>
        <w:rPr>
          <w:rFonts w:ascii="Times New Roman" w:eastAsia="Calibri" w:hAnsi="Times New Roman" w:cs="Times New Roman"/>
          <w:color w:val="00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13. </w:t>
      </w:r>
      <w:r w:rsidRPr="00E90D44">
        <w:rPr>
          <w:rFonts w:ascii="Times New Roman" w:eastAsia="Calibri" w:hAnsi="Times New Roman" w:cs="Times New Roman"/>
          <w:b/>
          <w:color w:val="000000"/>
          <w:sz w:val="28"/>
          <w:szCs w:val="28"/>
        </w:rPr>
        <w:t>Функционирование внутренней системы оценки качества образования</w:t>
      </w:r>
      <w:r w:rsidRPr="00E90D44">
        <w:rPr>
          <w:rFonts w:ascii="Times New Roman" w:eastAsia="Calibri" w:hAnsi="Times New Roman" w:cs="Times New Roman"/>
          <w:color w:val="000000"/>
          <w:sz w:val="28"/>
          <w:szCs w:val="28"/>
        </w:rPr>
        <w:t xml:space="preserve">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Система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 основной источник информации для диагностики состояния и результатов образовательного процесса.            Основным объектом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является деятельность преподавателей Школы, а предметом – соответствие результатов их педагогической деятельности законодательству РФ и нормативным актам, включая приказы, распоряжения по ДМШ и ДШИ  вышестоящих органов, приказы и решения педагогических советов Школы. </w:t>
      </w:r>
      <w:proofErr w:type="gramStart"/>
      <w:r w:rsidRPr="00E90D44">
        <w:rPr>
          <w:rFonts w:ascii="Times New Roman" w:eastAsia="Calibri" w:hAnsi="Times New Roman" w:cs="Times New Roman"/>
          <w:color w:val="000000"/>
          <w:sz w:val="28"/>
          <w:szCs w:val="28"/>
        </w:rPr>
        <w:t xml:space="preserve">Ежегодный план проведения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направлен на диагностику и анализ деятельности педагогических работников по следующим направлениям:  реализация утвержденных образовательных программ и учебных планов;   использование методического обеспечения в образовательном процессе;  соблюдение Устава Школы, правил внутреннего трудового распорядка и иных локальных актов Школы;  соблюдение требований к ведению школьной документации: журналов групповых и индивидуальных учебных занятий, «индивидуальных планов» учащихся;</w:t>
      </w:r>
      <w:proofErr w:type="gramEnd"/>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 xml:space="preserve">соблюдение порядка проведения промежуточной и итоговой аттестации обучающихся и текущего контроля их успеваемости;  уровень освоение образовательных программ, качества знаний, умений и навыков обучающихся, динамики личностного роста;  соблюдение правил безопасности и санитарных норм, в том числе – проведения преподавателями инструктажей обучающихся; соблюдение правил эксплуатации имущества школы, в том числе – музыкальных инструментов;   выполнение планов по реализации программ методической, </w:t>
      </w:r>
      <w:r w:rsidRPr="00E90D44">
        <w:rPr>
          <w:rFonts w:ascii="Times New Roman" w:eastAsia="Calibri" w:hAnsi="Times New Roman" w:cs="Times New Roman"/>
          <w:color w:val="000000"/>
          <w:sz w:val="28"/>
          <w:szCs w:val="28"/>
        </w:rPr>
        <w:lastRenderedPageBreak/>
        <w:t>творческой и культурно-просветительской деятельности;</w:t>
      </w:r>
      <w:proofErr w:type="gramEnd"/>
      <w:r w:rsidRPr="00E90D44">
        <w:rPr>
          <w:rFonts w:ascii="Times New Roman" w:eastAsia="Calibri" w:hAnsi="Times New Roman" w:cs="Times New Roman"/>
          <w:color w:val="000000"/>
          <w:sz w:val="28"/>
          <w:szCs w:val="28"/>
        </w:rPr>
        <w:t xml:space="preserve">  Формами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являются:  посещение администрацией Школы и </w:t>
      </w:r>
      <w:proofErr w:type="spellStart"/>
      <w:r w:rsidRPr="00E90D44">
        <w:rPr>
          <w:rFonts w:ascii="Times New Roman" w:eastAsia="Calibri" w:hAnsi="Times New Roman" w:cs="Times New Roman"/>
          <w:color w:val="000000"/>
          <w:sz w:val="28"/>
          <w:szCs w:val="28"/>
        </w:rPr>
        <w:t>взаимопосещение</w:t>
      </w:r>
      <w:proofErr w:type="spellEnd"/>
      <w:r w:rsidRPr="00E90D44">
        <w:rPr>
          <w:rFonts w:ascii="Times New Roman" w:eastAsia="Calibri" w:hAnsi="Times New Roman" w:cs="Times New Roman"/>
          <w:color w:val="000000"/>
          <w:sz w:val="28"/>
          <w:szCs w:val="28"/>
        </w:rPr>
        <w:t xml:space="preserve"> уроков, концертов, академических концертов, зачетов и экзаменов;  проверка школьной документации (журналов групповых и индивидуальных учебных занятий, индивидуальных планов, планов и отчетов по результатам методической, творческой и культурно- просветительской деятельности); проверка отчетов по показателям эффективности деятельности; проверка материалов, связанных с трудовой дисциплиной: журналов по охране труда и технике безопасности, медицинских обследований и т.д. Выводы и рекомендации. В целом в Школе используется эффективная система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включающая достаточно информативные формы. При этом не всегда соблюдаются сроки оформления отчетной документации со стороны преподавателей, руководителей ШМО, заместителями директора по учебно-воспитательной работе. Недостаточно используется форма </w:t>
      </w:r>
      <w:proofErr w:type="spellStart"/>
      <w:r w:rsidRPr="00E90D44">
        <w:rPr>
          <w:rFonts w:ascii="Times New Roman" w:eastAsia="Calibri" w:hAnsi="Times New Roman" w:cs="Times New Roman"/>
          <w:color w:val="000000"/>
          <w:sz w:val="28"/>
          <w:szCs w:val="28"/>
        </w:rPr>
        <w:t>взаимопосещения</w:t>
      </w:r>
      <w:proofErr w:type="spellEnd"/>
      <w:r w:rsidRPr="00E90D44">
        <w:rPr>
          <w:rFonts w:ascii="Times New Roman" w:eastAsia="Calibri" w:hAnsi="Times New Roman" w:cs="Times New Roman"/>
          <w:color w:val="000000"/>
          <w:sz w:val="28"/>
          <w:szCs w:val="28"/>
        </w:rPr>
        <w:t xml:space="preserve"> уроков.  По-прежнему в системе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за отчетный период отсутствует  показатель  степени удовлетворенности потребителей качеством оказываемых образовательных услуг.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Необходимо: осуществить мониторинг степени удовлетворенности потребителей качеством оказываемых образовательных услуг посредством проведения анкетирования среди родителей и учащихся Школы и анализ его результатов; повысить ответственность педагогических и административных работников за соблюдением порядка в работе с отчетной документацией; разработать комплекс мер по активизации использования формы  </w:t>
      </w:r>
      <w:proofErr w:type="spellStart"/>
      <w:r w:rsidRPr="00E90D44">
        <w:rPr>
          <w:rFonts w:ascii="Times New Roman" w:eastAsia="Calibri" w:hAnsi="Times New Roman" w:cs="Times New Roman"/>
          <w:color w:val="000000"/>
          <w:sz w:val="28"/>
          <w:szCs w:val="28"/>
        </w:rPr>
        <w:t>взаимопосещений</w:t>
      </w:r>
      <w:proofErr w:type="spellEnd"/>
      <w:r w:rsidRPr="00E90D44">
        <w:rPr>
          <w:rFonts w:ascii="Times New Roman" w:eastAsia="Calibri" w:hAnsi="Times New Roman" w:cs="Times New Roman"/>
          <w:color w:val="000000"/>
          <w:sz w:val="28"/>
          <w:szCs w:val="28"/>
        </w:rPr>
        <w:t xml:space="preserve"> занятий.               </w:t>
      </w: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b/>
          <w:color w:val="000000"/>
          <w:sz w:val="28"/>
          <w:szCs w:val="28"/>
        </w:rPr>
      </w:pPr>
      <w:r w:rsidRPr="00E90D44">
        <w:rPr>
          <w:rFonts w:ascii="Times New Roman" w:eastAsia="Calibri" w:hAnsi="Times New Roman" w:cs="Times New Roman"/>
          <w:b/>
          <w:color w:val="000000"/>
          <w:sz w:val="28"/>
          <w:szCs w:val="28"/>
        </w:rPr>
        <w:t>14. Общие выводы</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sz w:val="28"/>
          <w:szCs w:val="28"/>
        </w:rPr>
        <w:t xml:space="preserve">Результаты проведенного </w:t>
      </w:r>
      <w:proofErr w:type="spellStart"/>
      <w:r w:rsidRPr="00E90D44">
        <w:rPr>
          <w:rFonts w:ascii="Times New Roman" w:eastAsia="Calibri" w:hAnsi="Times New Roman" w:cs="Times New Roman"/>
          <w:sz w:val="28"/>
          <w:szCs w:val="28"/>
        </w:rPr>
        <w:t>самообследования</w:t>
      </w:r>
      <w:proofErr w:type="spellEnd"/>
      <w:r w:rsidRPr="00E90D44">
        <w:rPr>
          <w:rFonts w:ascii="Times New Roman" w:eastAsia="Calibri" w:hAnsi="Times New Roman" w:cs="Times New Roman"/>
          <w:sz w:val="28"/>
          <w:szCs w:val="28"/>
        </w:rPr>
        <w:t xml:space="preserve"> МБУДО «ДШИ»  позволяют сделать вывод о высоком качестве предоставляемых образовательных услуг:  Школа располагает необходимыми нормативно-правовыми документами на ведение образовательной деятельности, внутренняя нормативная и организационно-распорядительная документация соответствует действующему законодательству РФ; структура и система управления Школы достаточны и эффективны для    обеспечения выполнения функций учреждения; организация образовательного процесса в МБУДО «ДШИ» осуществляется в соответствии с действующим законодательством, образовательный процесс в достаточной степени обеспечен программн</w:t>
      </w:r>
      <w:proofErr w:type="gramStart"/>
      <w:r w:rsidRPr="00E90D44">
        <w:rPr>
          <w:rFonts w:ascii="Times New Roman" w:eastAsia="Calibri" w:hAnsi="Times New Roman" w:cs="Times New Roman"/>
          <w:sz w:val="28"/>
          <w:szCs w:val="28"/>
        </w:rPr>
        <w:t>о-</w:t>
      </w:r>
      <w:proofErr w:type="gramEnd"/>
      <w:r w:rsidRPr="00E90D44">
        <w:rPr>
          <w:rFonts w:ascii="Times New Roman" w:eastAsia="Calibri" w:hAnsi="Times New Roman" w:cs="Times New Roman"/>
          <w:sz w:val="28"/>
          <w:szCs w:val="28"/>
        </w:rPr>
        <w:t xml:space="preserve"> методическими материалами; </w:t>
      </w:r>
      <w:proofErr w:type="gramStart"/>
      <w:r w:rsidRPr="00E90D44">
        <w:rPr>
          <w:rFonts w:ascii="Times New Roman" w:eastAsia="Calibri" w:hAnsi="Times New Roman" w:cs="Times New Roman"/>
          <w:sz w:val="28"/>
          <w:szCs w:val="28"/>
        </w:rPr>
        <w:t>анализ результатов освоения программ на промежуточных и  завершающем этапах обучения свидетельствует о высоком уровне образовательных результатов обучающихся и выпускников, эффективности деятельности ранней профессиональной ориентации учащихся; организация учебного процесса соответствует требованиям действующего законодательства, учебные планы по содержанию и структуре соответствуют предъявляемым требованиям, средняя недельная нагрузка соответствует нормам;</w:t>
      </w:r>
      <w:proofErr w:type="gramEnd"/>
      <w:r w:rsidRPr="00E90D44">
        <w:rPr>
          <w:rFonts w:ascii="Times New Roman" w:eastAsia="Calibri" w:hAnsi="Times New Roman" w:cs="Times New Roman"/>
          <w:sz w:val="28"/>
          <w:szCs w:val="28"/>
        </w:rPr>
        <w:t xml:space="preserve">  в Школе сформирован высококвалифицированный педагогический коллектив, уровень педагогического мастерства преподавателей и концертмейстеров позволяет Школе достигать высоких творческих результатов учащихся, стабильно удерживать высокое качество образования;  в Школе ведется активная методическая работа, направленная на совершенствование методического обеспечения учебно-воспитательного процесса; системно организован процесс повышения квалификации педагогических работников; Школа </w:t>
      </w:r>
      <w:r w:rsidRPr="00E90D44">
        <w:rPr>
          <w:rFonts w:ascii="Times New Roman" w:eastAsia="Calibri" w:hAnsi="Times New Roman" w:cs="Times New Roman"/>
          <w:sz w:val="28"/>
          <w:szCs w:val="28"/>
        </w:rPr>
        <w:lastRenderedPageBreak/>
        <w:t>занимает лидирующие позиции среди ДМШ и ДШИ города Казани по результатам творческой (</w:t>
      </w:r>
      <w:proofErr w:type="spellStart"/>
      <w:r w:rsidRPr="00E90D44">
        <w:rPr>
          <w:rFonts w:ascii="Times New Roman" w:eastAsia="Calibri" w:hAnsi="Times New Roman" w:cs="Times New Roman"/>
          <w:sz w:val="28"/>
          <w:szCs w:val="28"/>
        </w:rPr>
        <w:t>конкурсно</w:t>
      </w:r>
      <w:proofErr w:type="spellEnd"/>
      <w:r w:rsidRPr="00E90D44">
        <w:rPr>
          <w:rFonts w:ascii="Times New Roman" w:eastAsia="Calibri" w:hAnsi="Times New Roman" w:cs="Times New Roman"/>
          <w:sz w:val="28"/>
          <w:szCs w:val="28"/>
        </w:rPr>
        <w:t>-фестивальной, концертн</w:t>
      </w:r>
      <w:proofErr w:type="gramStart"/>
      <w:r w:rsidRPr="00E90D44">
        <w:rPr>
          <w:rFonts w:ascii="Times New Roman" w:eastAsia="Calibri" w:hAnsi="Times New Roman" w:cs="Times New Roman"/>
          <w:sz w:val="28"/>
          <w:szCs w:val="28"/>
        </w:rPr>
        <w:t>о-</w:t>
      </w:r>
      <w:proofErr w:type="gramEnd"/>
      <w:r w:rsidRPr="00E90D44">
        <w:rPr>
          <w:rFonts w:ascii="Times New Roman" w:eastAsia="Calibri" w:hAnsi="Times New Roman" w:cs="Times New Roman"/>
          <w:sz w:val="28"/>
          <w:szCs w:val="28"/>
        </w:rPr>
        <w:t xml:space="preserve"> просветительской, социокультурной) деятельности;  в Школе наблюдается недостаточное пополнение и обновление библиотечного фонда, материально-технической базы учреждения;   создана информационная система, обеспечивающая открытый доступ к информации и документам Школы в соответствии с действующим законодательством;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По итогам </w:t>
      </w:r>
      <w:proofErr w:type="spellStart"/>
      <w:r w:rsidRPr="00E90D44">
        <w:rPr>
          <w:rFonts w:ascii="Times New Roman" w:eastAsia="Calibri" w:hAnsi="Times New Roman" w:cs="Times New Roman"/>
          <w:sz w:val="28"/>
          <w:szCs w:val="28"/>
        </w:rPr>
        <w:t>самообследования</w:t>
      </w:r>
      <w:proofErr w:type="spellEnd"/>
      <w:r w:rsidRPr="00E90D44">
        <w:rPr>
          <w:rFonts w:ascii="Times New Roman" w:eastAsia="Calibri" w:hAnsi="Times New Roman" w:cs="Times New Roman"/>
          <w:sz w:val="28"/>
          <w:szCs w:val="28"/>
        </w:rPr>
        <w:t xml:space="preserve"> сформулированы задачи, решение которых должно обеспечить сохранение стабильно высоких образовательных и творческих результатов Школы, создание условий для инновационного развития организации, повышения качества оказываемых образовательных услуг и эффективности Школы: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1. Совершенствование нормативно-правовой базы: ежегодная корректировка </w:t>
      </w:r>
      <w:proofErr w:type="spellStart"/>
      <w:r w:rsidRPr="00E90D44">
        <w:rPr>
          <w:rFonts w:ascii="Times New Roman" w:eastAsia="Calibri" w:hAnsi="Times New Roman" w:cs="Times New Roman"/>
          <w:sz w:val="28"/>
          <w:szCs w:val="28"/>
        </w:rPr>
        <w:t>номативно</w:t>
      </w:r>
      <w:proofErr w:type="spellEnd"/>
      <w:r w:rsidRPr="00E90D44">
        <w:rPr>
          <w:rFonts w:ascii="Times New Roman" w:eastAsia="Calibri" w:hAnsi="Times New Roman" w:cs="Times New Roman"/>
          <w:sz w:val="28"/>
          <w:szCs w:val="28"/>
        </w:rPr>
        <w:t xml:space="preserve">-правовых документов;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2. Расширение спектра образовательных программ:  разработка программ для платных образовательных услуг; совершенствование программного обеспечения в соответствии с новыми законодательными документами.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 3.Совершенствование организации образовательного процесса и повышение качества образовательных результатов: совершенствование качества методического обеспечения образовательного процесса, внедрение форм обучения на основе инновационных технологий, повышение качества подготовки учащихся; повышение самоорганизации преподавателей в области ведения документации; развитие системы ранней профессиональной ориентации учащихся.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4.  Развитие кадрового потенциала: сохранение педагогических традиций коллектива и обобщение опыта лучших преподавателей Школы;  привлечение к работе в ДШИ молодых специалистов в целях сохранения преемственности педагогического мастерства; повышение мотивации преподавателей к методической деятельности, активизации участия преподавателей в методических мероприятиях различного уровня, в том числе конкурсах педагогического мастерства;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 5. Реализация программ творческой деятельности: сохранение стабильно высокого уровня результатов </w:t>
      </w:r>
      <w:proofErr w:type="spellStart"/>
      <w:r w:rsidRPr="00E90D44">
        <w:rPr>
          <w:rFonts w:ascii="Times New Roman" w:eastAsia="Calibri" w:hAnsi="Times New Roman" w:cs="Times New Roman"/>
          <w:sz w:val="28"/>
          <w:szCs w:val="28"/>
        </w:rPr>
        <w:t>конкурсн</w:t>
      </w:r>
      <w:proofErr w:type="gramStart"/>
      <w:r w:rsidRPr="00E90D44">
        <w:rPr>
          <w:rFonts w:ascii="Times New Roman" w:eastAsia="Calibri" w:hAnsi="Times New Roman" w:cs="Times New Roman"/>
          <w:sz w:val="28"/>
          <w:szCs w:val="28"/>
        </w:rPr>
        <w:t>о</w:t>
      </w:r>
      <w:proofErr w:type="spellEnd"/>
      <w:r w:rsidRPr="00E90D44">
        <w:rPr>
          <w:rFonts w:ascii="Times New Roman" w:eastAsia="Calibri" w:hAnsi="Times New Roman" w:cs="Times New Roman"/>
          <w:sz w:val="28"/>
          <w:szCs w:val="28"/>
        </w:rPr>
        <w:t>-</w:t>
      </w:r>
      <w:proofErr w:type="gramEnd"/>
      <w:r w:rsidRPr="00E90D44">
        <w:rPr>
          <w:rFonts w:ascii="Times New Roman" w:eastAsia="Calibri" w:hAnsi="Times New Roman" w:cs="Times New Roman"/>
          <w:sz w:val="28"/>
          <w:szCs w:val="28"/>
        </w:rPr>
        <w:t xml:space="preserve"> фестивальной деятельности учащихся;  совершенствование концертно-просветительской деятельности, в том числе расширение </w:t>
      </w:r>
      <w:proofErr w:type="spellStart"/>
      <w:r w:rsidRPr="00E90D44">
        <w:rPr>
          <w:rFonts w:ascii="Times New Roman" w:eastAsia="Calibri" w:hAnsi="Times New Roman" w:cs="Times New Roman"/>
          <w:sz w:val="28"/>
          <w:szCs w:val="28"/>
        </w:rPr>
        <w:t>слушательской</w:t>
      </w:r>
      <w:proofErr w:type="spellEnd"/>
      <w:r w:rsidRPr="00E90D44">
        <w:rPr>
          <w:rFonts w:ascii="Times New Roman" w:eastAsia="Calibri" w:hAnsi="Times New Roman" w:cs="Times New Roman"/>
          <w:sz w:val="28"/>
          <w:szCs w:val="28"/>
        </w:rPr>
        <w:t xml:space="preserve"> аудитории, количества концертных площадок повышение качества технического сопровождения концертов;  увеличение количества и повышение статуса реализуемых Школой культурно-образовательных творческих проектов, в том числе - расширение географии участников проекта, привлечение новых партнеров, укрепление сетевых связей с различными организациями сферы культуры, </w:t>
      </w:r>
      <w:r w:rsidRPr="00E90D44">
        <w:rPr>
          <w:rFonts w:ascii="Times New Roman" w:eastAsia="Calibri" w:hAnsi="Times New Roman" w:cs="Times New Roman"/>
          <w:sz w:val="28"/>
          <w:szCs w:val="28"/>
        </w:rPr>
        <w:lastRenderedPageBreak/>
        <w:t xml:space="preserve">образования, общественными объединениями; подготовка и проведение Юбилейного концерта Школы.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6. Модернизация информационного обеспечения деятельности Школы, развитие библиотечно-информационного ресурса: ежегодное проведение мониторинга качества предоставляемой информации на сайте ДШИ в целях корректировки и пополнения представленных данных; совершенствование работы по сохранению и пополнению библиотечного фонда Школы;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7.  Развитие материально-технической базы:  приобретение концертных и учебных музыкальных инструментов, учебной литературы, технических средств обучения; косметический ремонт учебных кабинетов; совершенствование работы по оформлению информационных стендов.</w:t>
      </w: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Приложение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к отчету о </w:t>
      </w:r>
      <w:proofErr w:type="spellStart"/>
      <w:r w:rsidRPr="00E90D44">
        <w:rPr>
          <w:rFonts w:ascii="Times New Roman" w:eastAsia="Calibri" w:hAnsi="Times New Roman" w:cs="Times New Roman"/>
          <w:color w:val="000000"/>
          <w:sz w:val="28"/>
          <w:szCs w:val="28"/>
        </w:rPr>
        <w:t>самообследовании</w:t>
      </w:r>
      <w:proofErr w:type="spellEnd"/>
      <w:r w:rsidRPr="00E90D44">
        <w:rPr>
          <w:rFonts w:ascii="Times New Roman" w:eastAsia="Calibri" w:hAnsi="Times New Roman" w:cs="Times New Roman"/>
          <w:color w:val="000000"/>
          <w:sz w:val="28"/>
          <w:szCs w:val="28"/>
        </w:rPr>
        <w:t xml:space="preserve">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МБУДО «ДШИ» </w:t>
      </w:r>
      <w:r w:rsidRPr="00E90D44">
        <w:rPr>
          <w:rFonts w:ascii="Times New Roman" w:eastAsia="Calibri" w:hAnsi="Times New Roman" w:cs="Times New Roman"/>
          <w:sz w:val="28"/>
          <w:szCs w:val="28"/>
        </w:rPr>
        <w:t xml:space="preserve">на 01.04.2020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УТВЕРЖДЕНЫ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приказом Министерства образования и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науки  Российской Федерации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Times New Roman" w:hAnsi="Times New Roman" w:cs="Times New Roman"/>
          <w:b/>
          <w:bCs/>
          <w:color w:val="000000"/>
          <w:sz w:val="24"/>
          <w:szCs w:val="24"/>
          <w:lang w:eastAsia="ru-RU"/>
        </w:rPr>
      </w:pPr>
      <w:r w:rsidRPr="00E90D44">
        <w:rPr>
          <w:rFonts w:ascii="Times New Roman" w:eastAsia="Calibri" w:hAnsi="Times New Roman" w:cs="Times New Roman"/>
          <w:color w:val="000000"/>
          <w:sz w:val="28"/>
          <w:szCs w:val="28"/>
        </w:rPr>
        <w:t>от 10 декабря 2013 г. № 1324</w:t>
      </w: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ПОКАЗАТЕЛИ</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ДЕЯТЕЛЬНОСТИ ОРГАНИЗАЦИИ ДОПОЛНИТЕЛЬНОГО ОБРАЗОВАНИЯ,</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ПОДЛЕЖАЩЕЙ САМООБСЛЕДОВАНИЮ</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МБУДО «ДШИ» ПРИВОЛЖСКОГО РАЙОНА Г.КАЗАНИ</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за 2019 учебный год</w:t>
      </w: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11483" w:type="dxa"/>
        <w:tblCellSpacing w:w="5" w:type="nil"/>
        <w:tblInd w:w="-1423" w:type="dxa"/>
        <w:tblLayout w:type="fixed"/>
        <w:tblCellMar>
          <w:left w:w="75" w:type="dxa"/>
          <w:right w:w="75" w:type="dxa"/>
        </w:tblCellMar>
        <w:tblLook w:val="0000" w:firstRow="0" w:lastRow="0" w:firstColumn="0" w:lastColumn="0" w:noHBand="0" w:noVBand="0"/>
      </w:tblPr>
      <w:tblGrid>
        <w:gridCol w:w="1020"/>
        <w:gridCol w:w="8620"/>
        <w:gridCol w:w="1843"/>
      </w:tblGrid>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E90D44">
              <w:rPr>
                <w:rFonts w:ascii="Times New Roman" w:eastAsia="Times New Roman" w:hAnsi="Times New Roman" w:cs="Times New Roman"/>
                <w:b/>
                <w:sz w:val="24"/>
                <w:szCs w:val="24"/>
                <w:lang w:eastAsia="ru-RU"/>
              </w:rPr>
              <w:t xml:space="preserve">N </w:t>
            </w:r>
            <w:proofErr w:type="gramStart"/>
            <w:r w:rsidRPr="00E90D44">
              <w:rPr>
                <w:rFonts w:ascii="Times New Roman" w:eastAsia="Times New Roman" w:hAnsi="Times New Roman" w:cs="Times New Roman"/>
                <w:b/>
                <w:sz w:val="24"/>
                <w:szCs w:val="24"/>
                <w:lang w:eastAsia="ru-RU"/>
              </w:rPr>
              <w:t>п</w:t>
            </w:r>
            <w:proofErr w:type="gramEnd"/>
            <w:r w:rsidRPr="00E90D44">
              <w:rPr>
                <w:rFonts w:ascii="Times New Roman" w:eastAsia="Times New Roman" w:hAnsi="Times New Roman" w:cs="Times New Roman"/>
                <w:b/>
                <w:sz w:val="24"/>
                <w:szCs w:val="24"/>
                <w:lang w:eastAsia="ru-RU"/>
              </w:rPr>
              <w:t>/п</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E90D44">
              <w:rPr>
                <w:rFonts w:ascii="Times New Roman" w:eastAsia="Times New Roman" w:hAnsi="Times New Roman" w:cs="Times New Roman"/>
                <w:b/>
                <w:sz w:val="24"/>
                <w:szCs w:val="24"/>
                <w:lang w:eastAsia="ru-RU"/>
              </w:rPr>
              <w:t>Показатели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197"/>
              <w:jc w:val="center"/>
              <w:rPr>
                <w:rFonts w:ascii="Times New Roman" w:eastAsia="Times New Roman" w:hAnsi="Times New Roman" w:cs="Times New Roman"/>
                <w:b/>
                <w:sz w:val="24"/>
                <w:szCs w:val="24"/>
                <w:lang w:eastAsia="ru-RU"/>
              </w:rPr>
            </w:pPr>
            <w:r w:rsidRPr="00E90D44">
              <w:rPr>
                <w:rFonts w:ascii="Times New Roman" w:eastAsia="Times New Roman" w:hAnsi="Times New Roman" w:cs="Times New Roman"/>
                <w:b/>
                <w:sz w:val="24"/>
                <w:szCs w:val="24"/>
                <w:lang w:eastAsia="ru-RU"/>
              </w:rPr>
              <w:t>Единица измерения</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0" w:name="Par746"/>
            <w:bookmarkEnd w:id="0"/>
            <w:r w:rsidRPr="00E90D44">
              <w:rPr>
                <w:rFonts w:ascii="Times New Roman" w:eastAsia="Times New Roman" w:hAnsi="Times New Roman" w:cs="Times New Roman"/>
                <w:sz w:val="24"/>
                <w:szCs w:val="24"/>
                <w:lang w:eastAsia="ru-RU"/>
              </w:rPr>
              <w:t>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Общая численность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981человек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дошкольного возраста (3 - 7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младшего школьного возраста (7 - 11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773 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среднего школьного возраста (11 - 15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205 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старшего школьного возраста (15 - 17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 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 учащихся, обучающихся по образовательным программам по договорам об оказании платных образовательных услуг</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 xml:space="preserve"> 272 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65/7%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lastRenderedPageBreak/>
              <w:t>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217" w:firstLine="284"/>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0человек/%</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Учащиеся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57 человек/5,8%</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Дети-сироты, дети, оставшиеся без попечения родителей</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 /0,2%</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Дети, попавшие в трудную жизненную ситуацию</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1.7</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1.8</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981/100%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857/87%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243/24,8%</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10/1,0%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межрегиональном и всероссийском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134/13,7%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250/25,5%</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 xml:space="preserve"> 220/  22,4%</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массовых мероприятий, проведенных образовательной организацией,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4</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межрегиональном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Общая численность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94</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84/89,4%</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84/89,4%</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10/10,7%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10/10,7%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1.17</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77/82%</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1.17.1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Высшая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33/35%</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1.17.2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Первая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44/47%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1.18</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highlight w:val="yellow"/>
                <w:lang w:eastAsia="ru-RU"/>
              </w:rPr>
            </w:pPr>
            <w:r w:rsidRPr="00E90D4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w:t>
            </w:r>
            <w:r w:rsidRPr="00E90D44">
              <w:rPr>
                <w:rFonts w:ascii="Times New Roman" w:eastAsia="Times New Roman" w:hAnsi="Times New Roman" w:cs="Times New Roman"/>
                <w:sz w:val="24"/>
                <w:szCs w:val="24"/>
                <w:lang w:eastAsia="ru-RU"/>
              </w:rPr>
              <w:lastRenderedPageBreak/>
              <w:t>составляет: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highlight w:val="yellow"/>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lastRenderedPageBreak/>
              <w:t>1.18.1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До 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13/13,8%</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1.18.2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Свыше 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81/86,2%</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1.19</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16/17%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1.20</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16/17%</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1.21</w:t>
            </w:r>
          </w:p>
        </w:tc>
        <w:tc>
          <w:tcPr>
            <w:tcW w:w="8620" w:type="dxa"/>
            <w:tcBorders>
              <w:top w:val="single" w:sz="4" w:space="0" w:color="auto"/>
              <w:left w:val="single" w:sz="4" w:space="0" w:color="auto"/>
              <w:bottom w:val="single" w:sz="4" w:space="0" w:color="auto"/>
              <w:right w:val="single" w:sz="4" w:space="0" w:color="auto"/>
            </w:tcBorders>
            <w:shd w:val="clear" w:color="auto" w:fill="auto"/>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proofErr w:type="gramStart"/>
            <w:r w:rsidRPr="00E90D4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88/93%</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2/2,13%</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публикаций, подготовленных педагогическими работниками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1.23.1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За 3 года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25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1.23.2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1" w:name="Par923"/>
            <w:bookmarkEnd w:id="1"/>
            <w:r w:rsidRPr="00E90D44">
              <w:rPr>
                <w:rFonts w:ascii="Times New Roman" w:eastAsia="Times New Roman" w:hAnsi="Times New Roman" w:cs="Times New Roman"/>
                <w:sz w:val="24"/>
                <w:szCs w:val="24"/>
                <w:lang w:eastAsia="ru-RU"/>
              </w:rPr>
              <w:t>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Инфраструктура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помещений для осуществления образовательной деятельности,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56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Учебный класс</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50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Лаборатория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Мастерская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Танцевальный класс</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 единица</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Спортивный зал</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единица</w:t>
            </w:r>
          </w:p>
        </w:tc>
      </w:tr>
      <w:tr w:rsidR="00E90D44" w:rsidRPr="00E90D44" w:rsidTr="00BC739F">
        <w:trPr>
          <w:trHeight w:val="404"/>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Бассейн</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помещений для организации досуговой деятельности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единицы</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Актовый зал</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 единица</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Концертный зал</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Игровое помещение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единицы</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загородных оздоровительных лагерей, баз отдыха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есть</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читального зала библиотеки,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 xml:space="preserve">С </w:t>
            </w:r>
            <w:proofErr w:type="spellStart"/>
            <w:r w:rsidRPr="00E90D44">
              <w:rPr>
                <w:rFonts w:ascii="Times New Roman" w:eastAsia="Times New Roman" w:hAnsi="Times New Roman" w:cs="Times New Roman"/>
                <w:sz w:val="24"/>
                <w:szCs w:val="24"/>
                <w:lang w:eastAsia="ru-RU"/>
              </w:rPr>
              <w:t>медиатекой</w:t>
            </w:r>
            <w:proofErr w:type="spellEnd"/>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 контролируемой распечаткой бумажных материалов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BC739F">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2.7</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w:t>
            </w:r>
            <w:bookmarkStart w:id="2" w:name="_GoBack"/>
            <w:bookmarkEnd w:id="2"/>
            <w:r w:rsidRPr="00E90D44">
              <w:rPr>
                <w:rFonts w:ascii="Times New Roman" w:eastAsia="Times New Roman" w:hAnsi="Times New Roman" w:cs="Times New Roman"/>
                <w:sz w:val="24"/>
                <w:szCs w:val="24"/>
                <w:lang w:eastAsia="ru-RU"/>
              </w:rPr>
              <w:t>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bl>
    <w:p w:rsidR="006974F2" w:rsidRDefault="006974F2" w:rsidP="00E90D44">
      <w:pPr>
        <w:ind w:firstLine="567"/>
        <w:jc w:val="both"/>
        <w:rPr>
          <w:rFonts w:ascii="Times New Roman" w:hAnsi="Times New Roman" w:cs="Times New Roman"/>
          <w:sz w:val="24"/>
          <w:szCs w:val="24"/>
        </w:rPr>
      </w:pPr>
    </w:p>
    <w:sectPr w:rsidR="006974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085" w:rsidRDefault="00E95085" w:rsidP="00124B01">
      <w:pPr>
        <w:spacing w:after="0" w:line="240" w:lineRule="auto"/>
      </w:pPr>
      <w:r>
        <w:separator/>
      </w:r>
    </w:p>
  </w:endnote>
  <w:endnote w:type="continuationSeparator" w:id="0">
    <w:p w:rsidR="00E95085" w:rsidRDefault="00E95085" w:rsidP="00124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085" w:rsidRDefault="00E95085" w:rsidP="00124B01">
      <w:pPr>
        <w:spacing w:after="0" w:line="240" w:lineRule="auto"/>
      </w:pPr>
      <w:r>
        <w:separator/>
      </w:r>
    </w:p>
  </w:footnote>
  <w:footnote w:type="continuationSeparator" w:id="0">
    <w:p w:rsidR="00E95085" w:rsidRDefault="00E95085" w:rsidP="00124B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F326B"/>
    <w:multiLevelType w:val="hybridMultilevel"/>
    <w:tmpl w:val="E74C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2E0B06"/>
    <w:multiLevelType w:val="hybridMultilevel"/>
    <w:tmpl w:val="E6FC11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00"/>
    <w:rsid w:val="00001DF1"/>
    <w:rsid w:val="000040AD"/>
    <w:rsid w:val="00020B23"/>
    <w:rsid w:val="00021383"/>
    <w:rsid w:val="00021CED"/>
    <w:rsid w:val="000365BF"/>
    <w:rsid w:val="0005050F"/>
    <w:rsid w:val="00056474"/>
    <w:rsid w:val="00057654"/>
    <w:rsid w:val="00057E34"/>
    <w:rsid w:val="0006698B"/>
    <w:rsid w:val="00073FF5"/>
    <w:rsid w:val="00092436"/>
    <w:rsid w:val="00092701"/>
    <w:rsid w:val="0009622A"/>
    <w:rsid w:val="000A0ABD"/>
    <w:rsid w:val="000A26E8"/>
    <w:rsid w:val="000A5A5D"/>
    <w:rsid w:val="000E058C"/>
    <w:rsid w:val="000E2BE5"/>
    <w:rsid w:val="000E3D30"/>
    <w:rsid w:val="000E6A7C"/>
    <w:rsid w:val="000F0B53"/>
    <w:rsid w:val="000F28E1"/>
    <w:rsid w:val="000F4193"/>
    <w:rsid w:val="00101671"/>
    <w:rsid w:val="00103E2B"/>
    <w:rsid w:val="0011395A"/>
    <w:rsid w:val="00120028"/>
    <w:rsid w:val="00124B01"/>
    <w:rsid w:val="001259B5"/>
    <w:rsid w:val="00133F4F"/>
    <w:rsid w:val="0014638C"/>
    <w:rsid w:val="00153D5F"/>
    <w:rsid w:val="0017137F"/>
    <w:rsid w:val="001747D6"/>
    <w:rsid w:val="00181DF3"/>
    <w:rsid w:val="00182B6E"/>
    <w:rsid w:val="00187A31"/>
    <w:rsid w:val="0019081B"/>
    <w:rsid w:val="00193EE7"/>
    <w:rsid w:val="00194492"/>
    <w:rsid w:val="001A348B"/>
    <w:rsid w:val="001B08BB"/>
    <w:rsid w:val="001B28FF"/>
    <w:rsid w:val="001B5A28"/>
    <w:rsid w:val="001B6BF5"/>
    <w:rsid w:val="001C51EF"/>
    <w:rsid w:val="001D2FF3"/>
    <w:rsid w:val="001D5FAD"/>
    <w:rsid w:val="001E0410"/>
    <w:rsid w:val="001F5F23"/>
    <w:rsid w:val="001F6B5E"/>
    <w:rsid w:val="00211AD1"/>
    <w:rsid w:val="00226C7A"/>
    <w:rsid w:val="00240003"/>
    <w:rsid w:val="00240668"/>
    <w:rsid w:val="0026240F"/>
    <w:rsid w:val="00264CAF"/>
    <w:rsid w:val="0027621E"/>
    <w:rsid w:val="00290414"/>
    <w:rsid w:val="00290AE5"/>
    <w:rsid w:val="00293EC3"/>
    <w:rsid w:val="00297D83"/>
    <w:rsid w:val="002A1A62"/>
    <w:rsid w:val="002A356D"/>
    <w:rsid w:val="002C0209"/>
    <w:rsid w:val="002C02F4"/>
    <w:rsid w:val="002C53C1"/>
    <w:rsid w:val="002C7C9E"/>
    <w:rsid w:val="002F16E8"/>
    <w:rsid w:val="002F530F"/>
    <w:rsid w:val="002F6E54"/>
    <w:rsid w:val="00305C2F"/>
    <w:rsid w:val="00310ADC"/>
    <w:rsid w:val="00310C27"/>
    <w:rsid w:val="00344BCB"/>
    <w:rsid w:val="003574AA"/>
    <w:rsid w:val="00360C10"/>
    <w:rsid w:val="00362824"/>
    <w:rsid w:val="00363177"/>
    <w:rsid w:val="00364C04"/>
    <w:rsid w:val="00366EF4"/>
    <w:rsid w:val="0037345E"/>
    <w:rsid w:val="00373477"/>
    <w:rsid w:val="00377CDB"/>
    <w:rsid w:val="003824D8"/>
    <w:rsid w:val="00386732"/>
    <w:rsid w:val="00392371"/>
    <w:rsid w:val="00393C59"/>
    <w:rsid w:val="0039678F"/>
    <w:rsid w:val="003A1079"/>
    <w:rsid w:val="003A4FBA"/>
    <w:rsid w:val="003C646D"/>
    <w:rsid w:val="003D4E42"/>
    <w:rsid w:val="003D5F33"/>
    <w:rsid w:val="003D795B"/>
    <w:rsid w:val="003E2C6D"/>
    <w:rsid w:val="003E3CDB"/>
    <w:rsid w:val="003E4030"/>
    <w:rsid w:val="003F162A"/>
    <w:rsid w:val="003F3B49"/>
    <w:rsid w:val="004006C6"/>
    <w:rsid w:val="004018BF"/>
    <w:rsid w:val="0040253F"/>
    <w:rsid w:val="00403495"/>
    <w:rsid w:val="00420CA6"/>
    <w:rsid w:val="00421E2C"/>
    <w:rsid w:val="00422808"/>
    <w:rsid w:val="00431973"/>
    <w:rsid w:val="00440D6D"/>
    <w:rsid w:val="004513F5"/>
    <w:rsid w:val="00452B8E"/>
    <w:rsid w:val="0045522C"/>
    <w:rsid w:val="00464EE1"/>
    <w:rsid w:val="00475F8B"/>
    <w:rsid w:val="004801AF"/>
    <w:rsid w:val="0048069B"/>
    <w:rsid w:val="00481C98"/>
    <w:rsid w:val="00496E85"/>
    <w:rsid w:val="004A1C94"/>
    <w:rsid w:val="004B5E58"/>
    <w:rsid w:val="004B5E87"/>
    <w:rsid w:val="004C0251"/>
    <w:rsid w:val="004D6390"/>
    <w:rsid w:val="004E2CD4"/>
    <w:rsid w:val="004F41C0"/>
    <w:rsid w:val="004F6A99"/>
    <w:rsid w:val="004F6F57"/>
    <w:rsid w:val="0050166A"/>
    <w:rsid w:val="00505885"/>
    <w:rsid w:val="00507457"/>
    <w:rsid w:val="0051219C"/>
    <w:rsid w:val="0052618E"/>
    <w:rsid w:val="00543401"/>
    <w:rsid w:val="005466AA"/>
    <w:rsid w:val="0055371C"/>
    <w:rsid w:val="00556084"/>
    <w:rsid w:val="0056709D"/>
    <w:rsid w:val="00567573"/>
    <w:rsid w:val="00574306"/>
    <w:rsid w:val="00594D8B"/>
    <w:rsid w:val="005C35AA"/>
    <w:rsid w:val="005C66E3"/>
    <w:rsid w:val="005D5FB2"/>
    <w:rsid w:val="005E051B"/>
    <w:rsid w:val="005E1F55"/>
    <w:rsid w:val="005F676A"/>
    <w:rsid w:val="00605074"/>
    <w:rsid w:val="00620107"/>
    <w:rsid w:val="006209FF"/>
    <w:rsid w:val="00630890"/>
    <w:rsid w:val="006338E4"/>
    <w:rsid w:val="00635522"/>
    <w:rsid w:val="0064202C"/>
    <w:rsid w:val="006772B3"/>
    <w:rsid w:val="0068349C"/>
    <w:rsid w:val="006974F2"/>
    <w:rsid w:val="006A5DF4"/>
    <w:rsid w:val="006F0EF9"/>
    <w:rsid w:val="00707DC1"/>
    <w:rsid w:val="00710295"/>
    <w:rsid w:val="00712BAB"/>
    <w:rsid w:val="007231AC"/>
    <w:rsid w:val="00725961"/>
    <w:rsid w:val="007351A8"/>
    <w:rsid w:val="00735487"/>
    <w:rsid w:val="00735D0E"/>
    <w:rsid w:val="00737096"/>
    <w:rsid w:val="00740AAF"/>
    <w:rsid w:val="00754EB6"/>
    <w:rsid w:val="00773894"/>
    <w:rsid w:val="0077718E"/>
    <w:rsid w:val="0078241B"/>
    <w:rsid w:val="0079085F"/>
    <w:rsid w:val="007918C5"/>
    <w:rsid w:val="007928F4"/>
    <w:rsid w:val="00792D4D"/>
    <w:rsid w:val="00793E80"/>
    <w:rsid w:val="007B30C6"/>
    <w:rsid w:val="007B5939"/>
    <w:rsid w:val="007C2FCE"/>
    <w:rsid w:val="007C6058"/>
    <w:rsid w:val="007D3EE1"/>
    <w:rsid w:val="007E707A"/>
    <w:rsid w:val="007F706B"/>
    <w:rsid w:val="007F7E69"/>
    <w:rsid w:val="00811852"/>
    <w:rsid w:val="008254A4"/>
    <w:rsid w:val="008333B8"/>
    <w:rsid w:val="00836970"/>
    <w:rsid w:val="00841E00"/>
    <w:rsid w:val="00853BF2"/>
    <w:rsid w:val="00860059"/>
    <w:rsid w:val="0087435F"/>
    <w:rsid w:val="0087451F"/>
    <w:rsid w:val="0087638D"/>
    <w:rsid w:val="008874BE"/>
    <w:rsid w:val="0089009B"/>
    <w:rsid w:val="008B694E"/>
    <w:rsid w:val="008F061C"/>
    <w:rsid w:val="008F102C"/>
    <w:rsid w:val="008F7E02"/>
    <w:rsid w:val="0090513D"/>
    <w:rsid w:val="00905520"/>
    <w:rsid w:val="00906283"/>
    <w:rsid w:val="0091165C"/>
    <w:rsid w:val="009213DF"/>
    <w:rsid w:val="0093560A"/>
    <w:rsid w:val="00937873"/>
    <w:rsid w:val="00947A48"/>
    <w:rsid w:val="00956B29"/>
    <w:rsid w:val="00974259"/>
    <w:rsid w:val="00983EFF"/>
    <w:rsid w:val="009955F3"/>
    <w:rsid w:val="009C2BA9"/>
    <w:rsid w:val="009C75B5"/>
    <w:rsid w:val="009D1147"/>
    <w:rsid w:val="009E2165"/>
    <w:rsid w:val="009E75F4"/>
    <w:rsid w:val="009F1727"/>
    <w:rsid w:val="009F1A7B"/>
    <w:rsid w:val="009F71C2"/>
    <w:rsid w:val="00A040DE"/>
    <w:rsid w:val="00A06BE5"/>
    <w:rsid w:val="00A1314C"/>
    <w:rsid w:val="00A1688B"/>
    <w:rsid w:val="00A340B4"/>
    <w:rsid w:val="00A35A68"/>
    <w:rsid w:val="00A37A82"/>
    <w:rsid w:val="00A37E47"/>
    <w:rsid w:val="00A4647D"/>
    <w:rsid w:val="00A523AD"/>
    <w:rsid w:val="00A52ECD"/>
    <w:rsid w:val="00A60476"/>
    <w:rsid w:val="00A6507A"/>
    <w:rsid w:val="00A8234F"/>
    <w:rsid w:val="00A91A52"/>
    <w:rsid w:val="00A97ADA"/>
    <w:rsid w:val="00AB040C"/>
    <w:rsid w:val="00AB0B56"/>
    <w:rsid w:val="00AB3CA6"/>
    <w:rsid w:val="00AB60B9"/>
    <w:rsid w:val="00AC3BD0"/>
    <w:rsid w:val="00AD704C"/>
    <w:rsid w:val="00AD79BA"/>
    <w:rsid w:val="00AF69C4"/>
    <w:rsid w:val="00B05AB8"/>
    <w:rsid w:val="00B07716"/>
    <w:rsid w:val="00B07FFD"/>
    <w:rsid w:val="00B1336A"/>
    <w:rsid w:val="00B22B0F"/>
    <w:rsid w:val="00B23ADA"/>
    <w:rsid w:val="00B30E4F"/>
    <w:rsid w:val="00B35A34"/>
    <w:rsid w:val="00B50DD2"/>
    <w:rsid w:val="00B57058"/>
    <w:rsid w:val="00B878C0"/>
    <w:rsid w:val="00B91926"/>
    <w:rsid w:val="00BA4B24"/>
    <w:rsid w:val="00BC78EC"/>
    <w:rsid w:val="00BD6BF5"/>
    <w:rsid w:val="00C004DB"/>
    <w:rsid w:val="00C00B4E"/>
    <w:rsid w:val="00C1240E"/>
    <w:rsid w:val="00C12996"/>
    <w:rsid w:val="00C2178E"/>
    <w:rsid w:val="00C23142"/>
    <w:rsid w:val="00C33489"/>
    <w:rsid w:val="00C378B7"/>
    <w:rsid w:val="00C37A6D"/>
    <w:rsid w:val="00C43A41"/>
    <w:rsid w:val="00C7534B"/>
    <w:rsid w:val="00C8200B"/>
    <w:rsid w:val="00CA419B"/>
    <w:rsid w:val="00CB04EB"/>
    <w:rsid w:val="00CB173A"/>
    <w:rsid w:val="00CC514D"/>
    <w:rsid w:val="00CD0FBF"/>
    <w:rsid w:val="00CD1451"/>
    <w:rsid w:val="00CD3F87"/>
    <w:rsid w:val="00CE2573"/>
    <w:rsid w:val="00CF3CEB"/>
    <w:rsid w:val="00CF760C"/>
    <w:rsid w:val="00CF7B66"/>
    <w:rsid w:val="00D25BA5"/>
    <w:rsid w:val="00D2741B"/>
    <w:rsid w:val="00D40A6B"/>
    <w:rsid w:val="00D8689E"/>
    <w:rsid w:val="00DA1D7C"/>
    <w:rsid w:val="00DB0528"/>
    <w:rsid w:val="00DC1AF9"/>
    <w:rsid w:val="00DD29EA"/>
    <w:rsid w:val="00DD4CF8"/>
    <w:rsid w:val="00DD65E6"/>
    <w:rsid w:val="00DE08DA"/>
    <w:rsid w:val="00DE3F47"/>
    <w:rsid w:val="00DE51AF"/>
    <w:rsid w:val="00DE7F0F"/>
    <w:rsid w:val="00DF1FAE"/>
    <w:rsid w:val="00E00B77"/>
    <w:rsid w:val="00E00F7F"/>
    <w:rsid w:val="00E1331D"/>
    <w:rsid w:val="00E33CE6"/>
    <w:rsid w:val="00E441AB"/>
    <w:rsid w:val="00E47346"/>
    <w:rsid w:val="00E6631B"/>
    <w:rsid w:val="00E71644"/>
    <w:rsid w:val="00E72F2D"/>
    <w:rsid w:val="00E81B6A"/>
    <w:rsid w:val="00E84653"/>
    <w:rsid w:val="00E90D44"/>
    <w:rsid w:val="00E921ED"/>
    <w:rsid w:val="00E95085"/>
    <w:rsid w:val="00E97319"/>
    <w:rsid w:val="00EB7C8C"/>
    <w:rsid w:val="00ED1336"/>
    <w:rsid w:val="00EE53BC"/>
    <w:rsid w:val="00EF5E8D"/>
    <w:rsid w:val="00F04008"/>
    <w:rsid w:val="00F11526"/>
    <w:rsid w:val="00F15C2C"/>
    <w:rsid w:val="00F26132"/>
    <w:rsid w:val="00F32680"/>
    <w:rsid w:val="00F3764B"/>
    <w:rsid w:val="00F53D40"/>
    <w:rsid w:val="00F56EF8"/>
    <w:rsid w:val="00F64A11"/>
    <w:rsid w:val="00F65C02"/>
    <w:rsid w:val="00F74FA2"/>
    <w:rsid w:val="00F853D7"/>
    <w:rsid w:val="00F94D9C"/>
    <w:rsid w:val="00FB048C"/>
    <w:rsid w:val="00FB1825"/>
    <w:rsid w:val="00FB3A5A"/>
    <w:rsid w:val="00FB49CE"/>
    <w:rsid w:val="00FD5764"/>
    <w:rsid w:val="00FD61B9"/>
    <w:rsid w:val="00FE02AB"/>
    <w:rsid w:val="00FE7804"/>
    <w:rsid w:val="00FF0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priv/ma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D4BE2-507F-49A6-9D1D-BFBB1C32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6185</Words>
  <Characters>35261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днс</cp:lastModifiedBy>
  <cp:revision>3</cp:revision>
  <dcterms:created xsi:type="dcterms:W3CDTF">2020-08-26T13:52:00Z</dcterms:created>
  <dcterms:modified xsi:type="dcterms:W3CDTF">2020-08-26T14:12:00Z</dcterms:modified>
</cp:coreProperties>
</file>